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53" w:rsidRPr="00512D60" w:rsidRDefault="00A33953" w:rsidP="00A33953">
      <w:pPr>
        <w:pStyle w:val="a3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512D60">
        <w:rPr>
          <w:rFonts w:ascii="Times New Roman" w:hAnsi="Times New Roman"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581342275" r:id="rId6"/>
        </w:objec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12D60">
        <w:rPr>
          <w:rFonts w:ascii="Times New Roman" w:hAnsi="Times New Roman"/>
          <w:sz w:val="28"/>
          <w:szCs w:val="28"/>
        </w:rPr>
        <w:t xml:space="preserve">  PROIECT</w:t>
      </w:r>
    </w:p>
    <w:p w:rsidR="00A33953" w:rsidRPr="00512D60" w:rsidRDefault="00A33953" w:rsidP="00A339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>REPUBLICA MOLDOVA</w:t>
      </w:r>
    </w:p>
    <w:p w:rsidR="00A33953" w:rsidRPr="00512D60" w:rsidRDefault="00A33953" w:rsidP="00A339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>RAIONUL CĂUŞENI</w:t>
      </w:r>
    </w:p>
    <w:p w:rsidR="00A33953" w:rsidRDefault="00A33953" w:rsidP="00A339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>CONSILIUL OR</w:t>
      </w:r>
      <w:r w:rsidRPr="00512D60">
        <w:rPr>
          <w:rFonts w:ascii="Times New Roman" w:hAnsi="Times New Roman"/>
          <w:sz w:val="28"/>
          <w:szCs w:val="28"/>
          <w:lang w:val="ro-RO"/>
        </w:rPr>
        <w:t>ĂŞE</w:t>
      </w:r>
      <w:r w:rsidRPr="00512D60">
        <w:rPr>
          <w:rFonts w:ascii="Times New Roman" w:hAnsi="Times New Roman"/>
          <w:sz w:val="28"/>
          <w:szCs w:val="28"/>
        </w:rPr>
        <w:t>NESC CĂUŞENI</w:t>
      </w:r>
    </w:p>
    <w:p w:rsidR="00A33953" w:rsidRPr="00750AE9" w:rsidRDefault="00A33953" w:rsidP="00A339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3953" w:rsidRPr="00512D60" w:rsidRDefault="00A33953" w:rsidP="00A33953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DECIZI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512D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32674">
        <w:rPr>
          <w:rFonts w:ascii="Times New Roman" w:hAnsi="Times New Roman" w:cs="Times New Roman"/>
          <w:sz w:val="28"/>
          <w:szCs w:val="28"/>
          <w:lang w:val="en-GB"/>
        </w:rPr>
        <w:t>nr</w:t>
      </w:r>
      <w:proofErr w:type="gramEnd"/>
      <w:r w:rsidR="00032674">
        <w:rPr>
          <w:rFonts w:ascii="Times New Roman" w:hAnsi="Times New Roman" w:cs="Times New Roman"/>
          <w:sz w:val="28"/>
          <w:szCs w:val="28"/>
          <w:lang w:val="en-GB"/>
        </w:rPr>
        <w:t>. 2/9</w:t>
      </w:r>
    </w:p>
    <w:p w:rsidR="00A33953" w:rsidRDefault="00A33953" w:rsidP="00A33953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 2018</w:t>
      </w:r>
    </w:p>
    <w:p w:rsidR="00A33953" w:rsidRPr="00512D60" w:rsidRDefault="00A33953" w:rsidP="00A33953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33953" w:rsidRPr="00512D60" w:rsidRDefault="00A33953" w:rsidP="00A33953">
      <w:pPr>
        <w:pStyle w:val="a3"/>
        <w:ind w:left="660" w:right="720"/>
        <w:jc w:val="both"/>
        <w:rPr>
          <w:rFonts w:ascii="Times New Roman" w:eastAsia="SimSun" w:hAnsi="Times New Roman"/>
          <w:sz w:val="28"/>
          <w:szCs w:val="28"/>
          <w:lang w:val="ro-RO" w:eastAsia="zh-CN"/>
        </w:rPr>
      </w:pPr>
    </w:p>
    <w:p w:rsidR="00E026C6" w:rsidRDefault="00A33953" w:rsidP="00A3395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Cu privire la </w:t>
      </w:r>
      <w:r w:rsidR="00E026C6">
        <w:rPr>
          <w:rFonts w:ascii="Times New Roman" w:hAnsi="Times New Roman" w:cs="Times New Roman"/>
          <w:sz w:val="28"/>
          <w:szCs w:val="28"/>
          <w:lang w:val="ro-RO"/>
        </w:rPr>
        <w:t>îmbunătățirii calității</w:t>
      </w:r>
    </w:p>
    <w:p w:rsidR="00A33953" w:rsidRDefault="00E026C6" w:rsidP="00A3395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prestării serviciilor față de populație</w:t>
      </w:r>
    </w:p>
    <w:p w:rsidR="00A33953" w:rsidRDefault="00A33953" w:rsidP="00A3395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33953" w:rsidRDefault="00A33953" w:rsidP="00A3395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Avînd în vedere:</w:t>
      </w:r>
    </w:p>
    <w:p w:rsidR="00A33953" w:rsidRDefault="00A33953" w:rsidP="00A3395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scopul îmbunătățirii calității prestării serviciilor de către  Întreprinderile Municipale ,,Salubrizare Amenajare Căușeni și ,,Apa Canal Căușeni,,</w:t>
      </w:r>
      <w:r w:rsidRPr="00A339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către populația or. Căușeni.</w:t>
      </w:r>
    </w:p>
    <w:p w:rsidR="00A33953" w:rsidRDefault="00A33953" w:rsidP="00A33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>În temeiul art. 3, 5 (1), 7, 10, 14 (1)</w:t>
      </w:r>
      <w:r w:rsidR="00032674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(2)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, 19 (3), 20 (5)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administraţia publică locală nr. 436 – XVI din 28.12.2006, Consiliul orăşenesc Căuşeni, </w:t>
      </w:r>
      <w:r w:rsidRPr="00512D6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33953" w:rsidRPr="00512D60" w:rsidRDefault="00A33953" w:rsidP="00A33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47D16" w:rsidRDefault="00A33953" w:rsidP="00A3395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7D16">
        <w:rPr>
          <w:rFonts w:ascii="Times New Roman" w:hAnsi="Times New Roman" w:cs="Times New Roman"/>
          <w:sz w:val="28"/>
          <w:szCs w:val="28"/>
          <w:lang w:val="ro-RO"/>
        </w:rPr>
        <w:t xml:space="preserve">Se recomandă </w:t>
      </w:r>
      <w:r w:rsidR="00647D16" w:rsidRPr="00647D16">
        <w:rPr>
          <w:rFonts w:ascii="Times New Roman" w:hAnsi="Times New Roman" w:cs="Times New Roman"/>
          <w:sz w:val="28"/>
          <w:szCs w:val="28"/>
          <w:lang w:val="ro-RO"/>
        </w:rPr>
        <w:t>angajaților din cadrul Primăriei  să includă în lista actelor necesar</w:t>
      </w:r>
      <w:r w:rsidR="00032674">
        <w:rPr>
          <w:rFonts w:ascii="Times New Roman" w:hAnsi="Times New Roman" w:cs="Times New Roman"/>
          <w:sz w:val="28"/>
          <w:szCs w:val="28"/>
          <w:lang w:val="ro-RO"/>
        </w:rPr>
        <w:t>e pentru obținerea anumitor docu</w:t>
      </w:r>
      <w:r w:rsidR="00647D16" w:rsidRPr="00647D16">
        <w:rPr>
          <w:rFonts w:ascii="Times New Roman" w:hAnsi="Times New Roman" w:cs="Times New Roman"/>
          <w:sz w:val="28"/>
          <w:szCs w:val="28"/>
          <w:lang w:val="ro-RO"/>
        </w:rPr>
        <w:t xml:space="preserve">mente  </w:t>
      </w:r>
      <w:r w:rsidR="00647D16">
        <w:rPr>
          <w:rFonts w:ascii="Times New Roman" w:hAnsi="Times New Roman" w:cs="Times New Roman"/>
          <w:sz w:val="28"/>
          <w:szCs w:val="28"/>
          <w:lang w:val="ro-RO"/>
        </w:rPr>
        <w:t>solicitate de către cetățeni confirmări privind existența contractelor închiate cu Întreprinderile Municipale ,,Salubrizare Amenajare Căușeni</w:t>
      </w:r>
      <w:r w:rsidR="00032674">
        <w:rPr>
          <w:rFonts w:ascii="Times New Roman" w:hAnsi="Times New Roman" w:cs="Times New Roman"/>
          <w:sz w:val="28"/>
          <w:szCs w:val="28"/>
          <w:lang w:val="ro-RO"/>
        </w:rPr>
        <w:t>,,</w:t>
      </w:r>
      <w:r w:rsidR="00647D16">
        <w:rPr>
          <w:rFonts w:ascii="Times New Roman" w:hAnsi="Times New Roman" w:cs="Times New Roman"/>
          <w:sz w:val="28"/>
          <w:szCs w:val="28"/>
          <w:lang w:val="ro-RO"/>
        </w:rPr>
        <w:t xml:space="preserve"> și ,,Apa Canal Căușeni,, precum și lipsa datotoriilor  față de  impozitele locale.</w:t>
      </w:r>
    </w:p>
    <w:p w:rsidR="00A33953" w:rsidRDefault="00E026C6" w:rsidP="00A3395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B55C8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proofErr w:type="gramEnd"/>
      <w:r w:rsidRPr="007B5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55C8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5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55C8">
        <w:rPr>
          <w:rFonts w:ascii="Times New Roman" w:hAnsi="Times New Roman" w:cs="Times New Roman"/>
          <w:sz w:val="28"/>
          <w:szCs w:val="28"/>
          <w:lang w:val="en-US"/>
        </w:rPr>
        <w:t>revine</w:t>
      </w:r>
      <w:proofErr w:type="spellEnd"/>
      <w:r w:rsidRPr="007B5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2674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ngajaților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5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55C8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7B55C8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7B55C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33953" w:rsidRPr="00647D16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E026C6" w:rsidRPr="00E026C6" w:rsidRDefault="00E026C6" w:rsidP="00E026C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421C">
        <w:rPr>
          <w:rFonts w:ascii="Times New Roman" w:hAnsi="Times New Roman" w:cs="Times New Roman"/>
          <w:sz w:val="28"/>
          <w:szCs w:val="28"/>
          <w:lang w:val="ro-RO"/>
        </w:rPr>
        <w:t xml:space="preserve">Controlul executării prezentei Decizii revine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Pr="0067421C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7421C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674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Grigore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Repeșciuc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3953" w:rsidRPr="00AE6439" w:rsidRDefault="00E026C6" w:rsidP="00A33953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4</w:t>
      </w:r>
      <w:r w:rsidR="00A33953">
        <w:rPr>
          <w:rFonts w:ascii="Times New Roman" w:hAnsi="Times New Roman"/>
          <w:sz w:val="28"/>
          <w:szCs w:val="28"/>
          <w:lang w:val="ro-RO"/>
        </w:rPr>
        <w:t>.</w:t>
      </w:r>
      <w:r w:rsidR="00A33953" w:rsidRPr="00AE6439">
        <w:rPr>
          <w:rFonts w:ascii="Times New Roman" w:hAnsi="Times New Roman"/>
          <w:sz w:val="28"/>
          <w:szCs w:val="28"/>
          <w:lang w:val="ro-RO"/>
        </w:rPr>
        <w:t>Prezenta Decizie se comunică:</w:t>
      </w:r>
    </w:p>
    <w:p w:rsidR="00A33953" w:rsidRDefault="00A33953" w:rsidP="00A33953">
      <w:pPr>
        <w:pStyle w:val="a3"/>
        <w:spacing w:line="276" w:lineRule="auto"/>
        <w:ind w:left="360" w:right="-31"/>
        <w:jc w:val="both"/>
        <w:rPr>
          <w:rFonts w:ascii="Times New Roman" w:hAnsi="Times New Roman"/>
          <w:sz w:val="28"/>
          <w:szCs w:val="28"/>
          <w:lang w:val="ro-RO"/>
        </w:rPr>
      </w:pPr>
      <w:r w:rsidRPr="00512D60">
        <w:rPr>
          <w:rFonts w:ascii="Times New Roman" w:hAnsi="Times New Roman"/>
          <w:sz w:val="28"/>
          <w:szCs w:val="28"/>
          <w:lang w:val="ro-RO"/>
        </w:rPr>
        <w:t>-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12D60">
        <w:rPr>
          <w:rFonts w:ascii="Times New Roman" w:hAnsi="Times New Roman"/>
          <w:sz w:val="28"/>
          <w:szCs w:val="28"/>
          <w:lang w:val="ro-RO"/>
        </w:rPr>
        <w:t>Primarului or. Căușeni;</w:t>
      </w:r>
    </w:p>
    <w:p w:rsidR="00A33953" w:rsidRDefault="00A33953" w:rsidP="00A339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- 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Directorul  Întreprinderii Municipale  </w:t>
      </w:r>
      <w:r>
        <w:rPr>
          <w:rFonts w:ascii="Times New Roman" w:hAnsi="Times New Roman" w:cs="Times New Roman"/>
          <w:sz w:val="28"/>
          <w:szCs w:val="28"/>
          <w:lang w:val="ro-RO"/>
        </w:rPr>
        <w:t>,, Apa-Canal,, Căușeni;</w:t>
      </w:r>
    </w:p>
    <w:p w:rsidR="00032674" w:rsidRDefault="00032674" w:rsidP="00A339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- 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Directorul  Întreprinderii Municipale  </w:t>
      </w:r>
      <w:r>
        <w:rPr>
          <w:rFonts w:ascii="Times New Roman" w:hAnsi="Times New Roman" w:cs="Times New Roman"/>
          <w:sz w:val="28"/>
          <w:szCs w:val="28"/>
          <w:lang w:val="ro-RO"/>
        </w:rPr>
        <w:t>,,Salubrizare Amenajare Căușeni,,;</w:t>
      </w:r>
    </w:p>
    <w:p w:rsidR="00A33953" w:rsidRPr="00512D60" w:rsidRDefault="00A33953" w:rsidP="00A339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Stat a Republicii Moldova și </w:t>
      </w:r>
      <w:r w:rsidRPr="00F22D5C">
        <w:rPr>
          <w:rFonts w:ascii="Times New Roman" w:hAnsi="Times New Roman" w:cs="Times New Roman"/>
          <w:sz w:val="28"/>
          <w:szCs w:val="28"/>
          <w:lang w:val="ro-RO"/>
        </w:rPr>
        <w:t>se aduce la cunoştinţă publică prin intermediul afişării</w:t>
      </w:r>
      <w:r w:rsidR="00E026C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33953" w:rsidRDefault="00A33953" w:rsidP="00A33953">
      <w:pPr>
        <w:rPr>
          <w:rFonts w:ascii="Times New Roman" w:hAnsi="Times New Roman"/>
          <w:sz w:val="28"/>
          <w:szCs w:val="28"/>
          <w:lang w:val="en-US"/>
        </w:rPr>
      </w:pPr>
    </w:p>
    <w:p w:rsidR="00A33953" w:rsidRDefault="00A33953" w:rsidP="00A33953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Primar 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Grigore Repeşciuc</w:t>
      </w:r>
    </w:p>
    <w:p w:rsidR="00032674" w:rsidRDefault="00032674" w:rsidP="00A33953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A33953" w:rsidRDefault="00A33953" w:rsidP="00A33953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Secretarul  Consiliului orăşenesc Căuşeni                           Ala Cucoş-Chiseliţa</w:t>
      </w:r>
    </w:p>
    <w:p w:rsidR="00A33953" w:rsidRPr="007675FC" w:rsidRDefault="00A33953" w:rsidP="00A33953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Avizat: Jurist Șipitca D.</w:t>
      </w:r>
    </w:p>
    <w:p w:rsidR="00EA1C12" w:rsidRPr="00032674" w:rsidRDefault="00EA1C12">
      <w:pPr>
        <w:rPr>
          <w:lang w:val="en-US"/>
        </w:rPr>
      </w:pPr>
    </w:p>
    <w:sectPr w:rsidR="00EA1C12" w:rsidRPr="00032674" w:rsidSect="00E026C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07C"/>
    <w:multiLevelType w:val="hybridMultilevel"/>
    <w:tmpl w:val="C4C8DDCE"/>
    <w:lvl w:ilvl="0" w:tplc="B1964E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50019"/>
    <w:multiLevelType w:val="hybridMultilevel"/>
    <w:tmpl w:val="3670F22E"/>
    <w:lvl w:ilvl="0" w:tplc="5B94A5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953"/>
    <w:rsid w:val="00032674"/>
    <w:rsid w:val="00271135"/>
    <w:rsid w:val="00647D16"/>
    <w:rsid w:val="00A33953"/>
    <w:rsid w:val="00E026C6"/>
    <w:rsid w:val="00EA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3953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33953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a5">
    <w:name w:val="List Paragraph"/>
    <w:basedOn w:val="a"/>
    <w:uiPriority w:val="34"/>
    <w:qFormat/>
    <w:rsid w:val="00A33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2018-02-28T14:54:00Z</cp:lastPrinted>
  <dcterms:created xsi:type="dcterms:W3CDTF">2018-02-28T12:13:00Z</dcterms:created>
  <dcterms:modified xsi:type="dcterms:W3CDTF">2018-02-28T14:55:00Z</dcterms:modified>
</cp:coreProperties>
</file>