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E2" w:rsidRPr="00900FE2" w:rsidRDefault="00900FE2" w:rsidP="00900FE2">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w:t>
      </w:r>
      <w:r w:rsidRPr="00900FE2">
        <w:rPr>
          <w:rFonts w:ascii="Tahoma" w:eastAsia="Times New Roman" w:hAnsi="Tahoma" w:cs="Tahoma"/>
          <w:b/>
          <w:bCs/>
          <w:color w:val="333333"/>
          <w:sz w:val="18"/>
          <w:lang w:val="en-US" w:eastAsia="ru-RU"/>
        </w:rPr>
        <w:t>DECIZIA</w:t>
      </w:r>
      <w:proofErr w:type="gramStart"/>
      <w:r w:rsidRPr="00900FE2">
        <w:rPr>
          <w:rFonts w:ascii="Tahoma" w:eastAsia="Times New Roman" w:hAnsi="Tahoma" w:cs="Tahoma"/>
          <w:b/>
          <w:bCs/>
          <w:color w:val="333333"/>
          <w:sz w:val="18"/>
          <w:lang w:val="en-US" w:eastAsia="ru-RU"/>
        </w:rPr>
        <w:t>  Nr</w:t>
      </w:r>
      <w:r w:rsidRPr="00900FE2">
        <w:rPr>
          <w:rFonts w:ascii="Tahoma" w:eastAsia="Times New Roman" w:hAnsi="Tahoma" w:cs="Tahoma"/>
          <w:color w:val="333333"/>
          <w:sz w:val="18"/>
          <w:szCs w:val="18"/>
          <w:lang w:val="en-US" w:eastAsia="ru-RU"/>
        </w:rPr>
        <w:t>.</w:t>
      </w:r>
      <w:r w:rsidRPr="00900FE2">
        <w:rPr>
          <w:rFonts w:ascii="Tahoma" w:eastAsia="Times New Roman" w:hAnsi="Tahoma" w:cs="Tahoma"/>
          <w:b/>
          <w:bCs/>
          <w:color w:val="333333"/>
          <w:sz w:val="18"/>
          <w:lang w:val="en-US" w:eastAsia="ru-RU"/>
        </w:rPr>
        <w:t>12</w:t>
      </w:r>
      <w:proofErr w:type="gramEnd"/>
      <w:r w:rsidRPr="00900FE2">
        <w:rPr>
          <w:rFonts w:ascii="Tahoma" w:eastAsia="Times New Roman" w:hAnsi="Tahoma" w:cs="Tahoma"/>
          <w:b/>
          <w:bCs/>
          <w:color w:val="333333"/>
          <w:sz w:val="18"/>
          <w:lang w:val="en-US" w:eastAsia="ru-RU"/>
        </w:rPr>
        <w:t>/7</w:t>
      </w:r>
    </w:p>
    <w:p w:rsidR="00900FE2" w:rsidRPr="00900FE2" w:rsidRDefault="00900FE2" w:rsidP="00900FE2">
      <w:pPr>
        <w:shd w:val="clear" w:color="auto" w:fill="FFFFFF"/>
        <w:spacing w:before="100" w:beforeAutospacing="1" w:after="100" w:afterAutospacing="1" w:line="240" w:lineRule="auto"/>
        <w:jc w:val="center"/>
        <w:rPr>
          <w:rFonts w:ascii="Tahoma" w:eastAsia="Times New Roman" w:hAnsi="Tahoma" w:cs="Tahoma"/>
          <w:color w:val="333333"/>
          <w:sz w:val="18"/>
          <w:szCs w:val="18"/>
          <w:lang w:val="en-US" w:eastAsia="ru-RU"/>
        </w:rPr>
      </w:pPr>
      <w:r w:rsidRPr="00900FE2">
        <w:rPr>
          <w:rFonts w:ascii="Tahoma" w:eastAsia="Times New Roman" w:hAnsi="Tahoma" w:cs="Tahoma"/>
          <w:b/>
          <w:bCs/>
          <w:color w:val="333333"/>
          <w:sz w:val="18"/>
          <w:lang w:val="en-US" w:eastAsia="ru-RU"/>
        </w:rPr>
        <w:t>din</w:t>
      </w:r>
      <w:proofErr w:type="gramStart"/>
      <w:r w:rsidRPr="00900FE2">
        <w:rPr>
          <w:rFonts w:ascii="Tahoma" w:eastAsia="Times New Roman" w:hAnsi="Tahoma" w:cs="Tahoma"/>
          <w:b/>
          <w:bCs/>
          <w:color w:val="333333"/>
          <w:sz w:val="18"/>
          <w:lang w:val="en-US" w:eastAsia="ru-RU"/>
        </w:rPr>
        <w:t>  16</w:t>
      </w:r>
      <w:proofErr w:type="gramEnd"/>
      <w:r w:rsidRPr="00900FE2">
        <w:rPr>
          <w:rFonts w:ascii="Tahoma" w:eastAsia="Times New Roman" w:hAnsi="Tahoma" w:cs="Tahoma"/>
          <w:b/>
          <w:bCs/>
          <w:color w:val="333333"/>
          <w:sz w:val="18"/>
          <w:lang w:val="en-US" w:eastAsia="ru-RU"/>
        </w:rPr>
        <w:t xml:space="preserve"> decembrie 2016</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b/>
          <w:bCs/>
          <w:color w:val="333333"/>
          <w:sz w:val="18"/>
          <w:lang w:val="en-US" w:eastAsia="ru-RU"/>
        </w:rPr>
        <w:t>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b/>
          <w:bCs/>
          <w:color w:val="333333"/>
          <w:sz w:val="18"/>
          <w:lang w:val="en-US" w:eastAsia="ru-RU"/>
        </w:rPr>
        <w:t>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Cu privire la desemnarea reprezentantului</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Consiliului orăşenesc Căuşeni în instanţele de judecată</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Avînd în vedere:</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Raportul de specialitate al compartimentului de resort al Primăriei or. Căuşeni;</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900FE2">
        <w:rPr>
          <w:rFonts w:ascii="Tahoma" w:eastAsia="Times New Roman" w:hAnsi="Tahoma" w:cs="Tahoma"/>
          <w:color w:val="333333"/>
          <w:sz w:val="18"/>
          <w:szCs w:val="18"/>
          <w:lang w:val="en-US" w:eastAsia="ru-RU"/>
        </w:rPr>
        <w:t>În conformitate cu art.</w:t>
      </w:r>
      <w:proofErr w:type="gramEnd"/>
      <w:r w:rsidRPr="00900FE2">
        <w:rPr>
          <w:rFonts w:ascii="Tahoma" w:eastAsia="Times New Roman" w:hAnsi="Tahoma" w:cs="Tahoma"/>
          <w:color w:val="333333"/>
          <w:sz w:val="18"/>
          <w:szCs w:val="18"/>
          <w:lang w:val="en-US" w:eastAsia="ru-RU"/>
        </w:rPr>
        <w:t xml:space="preserve"> 80, 81 din Codul de Procedură Civilă al Republicii Moldova;</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900FE2">
        <w:rPr>
          <w:rFonts w:ascii="Tahoma" w:eastAsia="Times New Roman" w:hAnsi="Tahoma" w:cs="Tahoma"/>
          <w:color w:val="333333"/>
          <w:sz w:val="18"/>
          <w:szCs w:val="18"/>
          <w:lang w:val="en-US" w:eastAsia="ru-RU"/>
        </w:rPr>
        <w:t>În temeiul art.</w:t>
      </w:r>
      <w:proofErr w:type="gramEnd"/>
      <w:r w:rsidRPr="00900FE2">
        <w:rPr>
          <w:rFonts w:ascii="Tahoma" w:eastAsia="Times New Roman" w:hAnsi="Tahoma" w:cs="Tahoma"/>
          <w:color w:val="333333"/>
          <w:sz w:val="18"/>
          <w:szCs w:val="18"/>
          <w:lang w:val="en-US" w:eastAsia="ru-RU"/>
        </w:rPr>
        <w:t xml:space="preserve"> </w:t>
      </w:r>
      <w:proofErr w:type="gramStart"/>
      <w:r w:rsidRPr="00900FE2">
        <w:rPr>
          <w:rFonts w:ascii="Tahoma" w:eastAsia="Times New Roman" w:hAnsi="Tahoma" w:cs="Tahoma"/>
          <w:color w:val="333333"/>
          <w:sz w:val="18"/>
          <w:szCs w:val="18"/>
          <w:lang w:val="en-US" w:eastAsia="ru-RU"/>
        </w:rPr>
        <w:t>3, 5 (1), 7, 10, 14 (1), (2), lit.</w:t>
      </w:r>
      <w:proofErr w:type="gramEnd"/>
      <w:r w:rsidRPr="00900FE2">
        <w:rPr>
          <w:rFonts w:ascii="Tahoma" w:eastAsia="Times New Roman" w:hAnsi="Tahoma" w:cs="Tahoma"/>
          <w:color w:val="333333"/>
          <w:sz w:val="18"/>
          <w:szCs w:val="18"/>
          <w:lang w:val="en-US" w:eastAsia="ru-RU"/>
        </w:rPr>
        <w:t xml:space="preserve"> </w:t>
      </w:r>
      <w:proofErr w:type="gramStart"/>
      <w:r w:rsidRPr="00900FE2">
        <w:rPr>
          <w:rFonts w:ascii="Tahoma" w:eastAsia="Times New Roman" w:hAnsi="Tahoma" w:cs="Tahoma"/>
          <w:color w:val="333333"/>
          <w:sz w:val="18"/>
          <w:szCs w:val="18"/>
          <w:lang w:val="en-US" w:eastAsia="ru-RU"/>
        </w:rPr>
        <w:t>w</w:t>
      </w:r>
      <w:proofErr w:type="gramEnd"/>
      <w:r w:rsidRPr="00900FE2">
        <w:rPr>
          <w:rFonts w:ascii="Tahoma" w:eastAsia="Times New Roman" w:hAnsi="Tahoma" w:cs="Tahoma"/>
          <w:color w:val="333333"/>
          <w:sz w:val="18"/>
          <w:szCs w:val="18"/>
          <w:lang w:val="en-US" w:eastAsia="ru-RU"/>
        </w:rPr>
        <w:t>, 19 (3), 20 (5) din Legea privind administraţia publică locală nr. 436 – XVI din 28.12.2006, Consiliul orăşenesc Căuşeni, </w:t>
      </w:r>
      <w:r w:rsidRPr="00900FE2">
        <w:rPr>
          <w:rFonts w:ascii="Tahoma" w:eastAsia="Times New Roman" w:hAnsi="Tahoma" w:cs="Tahoma"/>
          <w:b/>
          <w:bCs/>
          <w:color w:val="333333"/>
          <w:sz w:val="18"/>
          <w:lang w:val="en-US" w:eastAsia="ru-RU"/>
        </w:rPr>
        <w:t>DECIDE</w:t>
      </w:r>
      <w:r w:rsidRPr="00900FE2">
        <w:rPr>
          <w:rFonts w:ascii="Tahoma" w:eastAsia="Times New Roman" w:hAnsi="Tahoma" w:cs="Tahoma"/>
          <w:color w:val="333333"/>
          <w:sz w:val="18"/>
          <w:szCs w:val="18"/>
          <w:lang w:val="en-US" w:eastAsia="ru-RU"/>
        </w:rPr>
        <w:t>:</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xml:space="preserve">1.Se desemnează Șipitca Dumitru jurist în calitate de reprezentant al Consiliului orăşenesc Căuşeni în instanţele de judecată naţionale şi internaţionale în litigiile privind legalitatea Deciziilor adoptate şi în cele care rezultă din </w:t>
      </w:r>
      <w:proofErr w:type="gramStart"/>
      <w:r w:rsidRPr="00900FE2">
        <w:rPr>
          <w:rFonts w:ascii="Tahoma" w:eastAsia="Times New Roman" w:hAnsi="Tahoma" w:cs="Tahoma"/>
          <w:color w:val="333333"/>
          <w:sz w:val="18"/>
          <w:szCs w:val="18"/>
          <w:lang w:val="en-US" w:eastAsia="ru-RU"/>
        </w:rPr>
        <w:t>rapoarturile</w:t>
      </w:r>
      <w:proofErr w:type="gramEnd"/>
      <w:r w:rsidRPr="00900FE2">
        <w:rPr>
          <w:rFonts w:ascii="Tahoma" w:eastAsia="Times New Roman" w:hAnsi="Tahoma" w:cs="Tahoma"/>
          <w:color w:val="333333"/>
          <w:sz w:val="18"/>
          <w:szCs w:val="18"/>
          <w:lang w:val="en-US" w:eastAsia="ru-RU"/>
        </w:rPr>
        <w:t xml:space="preserve"> cu alte autorităţi publice.</w:t>
      </w:r>
    </w:p>
    <w:p w:rsidR="00900FE2" w:rsidRPr="00900FE2" w:rsidRDefault="00900FE2" w:rsidP="00900FE2">
      <w:pPr>
        <w:numPr>
          <w:ilvl w:val="0"/>
          <w:numId w:val="10"/>
        </w:num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Se stabilesc domnului Șipitca Dumitru toate împuternicirile prevăzute de art. 81 din Codul de Procedură Civilă al Republicii Moldova şi anume:</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 dreptul de a exercita în numele Consiliului orăşenesc Căuşeni toate actele procedurale prevăzute de lege, de a strămuta pricina la o judecată arbitrală, de a renunţa total sau parţial la pretenţiile din acţiune, de a majora sau reduce cuantumul acestor pretenţii, de a depune referinţă, de a modifica temeiul sau obiectul acţiunii, de a o recunoaşte, de a încheia tranzacţii, de a intenta acţiune reconvenţională, de a transmite împuterniciri unei alte persoane, de a ataca hotărîrea judecătorească fie prin apel, fie prin recurs inclusiv prin înaintarea cererilor de revizuire de a-i schimba modul de executare, de a amîna sau eșalona executarea ei, de a prezenta un titlu executoriu spre urmărire.</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900FE2">
        <w:rPr>
          <w:rFonts w:ascii="Tahoma" w:eastAsia="Times New Roman" w:hAnsi="Tahoma" w:cs="Tahoma"/>
          <w:color w:val="333333"/>
          <w:sz w:val="18"/>
          <w:szCs w:val="18"/>
          <w:lang w:val="en-US" w:eastAsia="ru-RU"/>
        </w:rPr>
        <w:t>-dreptul de a semna din numele Consiliului orăşenesc Căuşeni cereri de chemare în judecată.</w:t>
      </w:r>
      <w:proofErr w:type="gramEnd"/>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3. Se stabileşte durata prezentei Decizii şi împuternicirilor formulate pînă la data de 31.12.2017.</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4. Se împuterniceşte, secretarul Consiliului orăşenesc Căuşeni sau, după caz, executorul funcţiei de secretar, de a semna, în numele Consiliului orăşenesc Căuşeni, cererile de chemare în judecată şi de a le depune în judecată.</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xml:space="preserve">5.  Se obligă Primarul or. Căuşeni Grigore Repeşciuc de </w:t>
      </w:r>
      <w:proofErr w:type="gramStart"/>
      <w:r w:rsidRPr="00900FE2">
        <w:rPr>
          <w:rFonts w:ascii="Tahoma" w:eastAsia="Times New Roman" w:hAnsi="Tahoma" w:cs="Tahoma"/>
          <w:color w:val="333333"/>
          <w:sz w:val="18"/>
          <w:szCs w:val="18"/>
          <w:lang w:val="en-US" w:eastAsia="ru-RU"/>
        </w:rPr>
        <w:t>a</w:t>
      </w:r>
      <w:proofErr w:type="gramEnd"/>
      <w:r w:rsidRPr="00900FE2">
        <w:rPr>
          <w:rFonts w:ascii="Tahoma" w:eastAsia="Times New Roman" w:hAnsi="Tahoma" w:cs="Tahoma"/>
          <w:color w:val="333333"/>
          <w:sz w:val="18"/>
          <w:szCs w:val="18"/>
          <w:lang w:val="en-US" w:eastAsia="ru-RU"/>
        </w:rPr>
        <w:t xml:space="preserve"> încheia contract de prestarea serviciilor juridice în calitate de reprezentant al Consiliului orăşenesc Căuşeni în instanţele de judecată începînd cu data de 01.01.2017.</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eastAsia="ru-RU"/>
        </w:rPr>
      </w:pPr>
      <w:r w:rsidRPr="00900FE2">
        <w:rPr>
          <w:rFonts w:ascii="Tahoma" w:eastAsia="Times New Roman" w:hAnsi="Tahoma" w:cs="Tahoma"/>
          <w:color w:val="333333"/>
          <w:sz w:val="18"/>
          <w:szCs w:val="18"/>
          <w:lang w:val="en-US" w:eastAsia="ru-RU"/>
        </w:rPr>
        <w:t>6. Primarul va asigură retribuirea cheltuielilor de transport şi diurne pentru utilizarea lor în instanţele de judecată</w:t>
      </w:r>
      <w:proofErr w:type="gramStart"/>
      <w:r w:rsidRPr="00900FE2">
        <w:rPr>
          <w:rFonts w:ascii="Tahoma" w:eastAsia="Times New Roman" w:hAnsi="Tahoma" w:cs="Tahoma"/>
          <w:color w:val="333333"/>
          <w:sz w:val="18"/>
          <w:szCs w:val="18"/>
          <w:lang w:val="en-US" w:eastAsia="ru-RU"/>
        </w:rPr>
        <w:t>  în</w:t>
      </w:r>
      <w:proofErr w:type="gramEnd"/>
      <w:r w:rsidRPr="00900FE2">
        <w:rPr>
          <w:rFonts w:ascii="Tahoma" w:eastAsia="Times New Roman" w:hAnsi="Tahoma" w:cs="Tahoma"/>
          <w:color w:val="333333"/>
          <w:sz w:val="18"/>
          <w:szCs w:val="18"/>
          <w:lang w:val="en-US" w:eastAsia="ru-RU"/>
        </w:rPr>
        <w:t xml:space="preserve"> afara razei or. </w:t>
      </w:r>
      <w:proofErr w:type="spellStart"/>
      <w:r w:rsidRPr="00900FE2">
        <w:rPr>
          <w:rFonts w:ascii="Tahoma" w:eastAsia="Times New Roman" w:hAnsi="Tahoma" w:cs="Tahoma"/>
          <w:color w:val="333333"/>
          <w:sz w:val="18"/>
          <w:szCs w:val="18"/>
          <w:lang w:eastAsia="ru-RU"/>
        </w:rPr>
        <w:t>Căuşeni</w:t>
      </w:r>
      <w:proofErr w:type="spellEnd"/>
      <w:r w:rsidRPr="00900FE2">
        <w:rPr>
          <w:rFonts w:ascii="Tahoma" w:eastAsia="Times New Roman" w:hAnsi="Tahoma" w:cs="Tahoma"/>
          <w:color w:val="333333"/>
          <w:sz w:val="18"/>
          <w:szCs w:val="18"/>
          <w:lang w:eastAsia="ru-RU"/>
        </w:rPr>
        <w:t>.</w:t>
      </w:r>
    </w:p>
    <w:p w:rsidR="00900FE2" w:rsidRPr="00900FE2" w:rsidRDefault="00900FE2" w:rsidP="00900FE2">
      <w:pPr>
        <w:numPr>
          <w:ilvl w:val="0"/>
          <w:numId w:val="11"/>
        </w:numPr>
        <w:shd w:val="clear" w:color="auto" w:fill="FFFFFF"/>
        <w:spacing w:before="100" w:beforeAutospacing="1" w:after="100" w:afterAutospacing="1" w:line="240" w:lineRule="auto"/>
        <w:rPr>
          <w:rFonts w:ascii="Tahoma" w:eastAsia="Times New Roman" w:hAnsi="Tahoma" w:cs="Tahoma"/>
          <w:color w:val="333333"/>
          <w:sz w:val="18"/>
          <w:szCs w:val="18"/>
          <w:lang w:eastAsia="ru-RU"/>
        </w:rPr>
      </w:pPr>
      <w:proofErr w:type="spellStart"/>
      <w:r w:rsidRPr="00900FE2">
        <w:rPr>
          <w:rFonts w:ascii="Tahoma" w:eastAsia="Times New Roman" w:hAnsi="Tahoma" w:cs="Tahoma"/>
          <w:color w:val="333333"/>
          <w:sz w:val="18"/>
          <w:szCs w:val="18"/>
          <w:lang w:eastAsia="ru-RU"/>
        </w:rPr>
        <w:t>Prezenta</w:t>
      </w:r>
      <w:proofErr w:type="spellEnd"/>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Decizie</w:t>
      </w:r>
      <w:proofErr w:type="spellEnd"/>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se</w:t>
      </w:r>
      <w:proofErr w:type="spellEnd"/>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comunică</w:t>
      </w:r>
      <w:proofErr w:type="spellEnd"/>
      <w:r w:rsidRPr="00900FE2">
        <w:rPr>
          <w:rFonts w:ascii="Tahoma" w:eastAsia="Times New Roman" w:hAnsi="Tahoma" w:cs="Tahoma"/>
          <w:color w:val="333333"/>
          <w:sz w:val="18"/>
          <w:szCs w:val="18"/>
          <w:lang w:eastAsia="ru-RU"/>
        </w:rPr>
        <w:t>:</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Primarului or. Căușeni Grigore Repeșciuc;</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eastAsia="ru-RU"/>
        </w:rPr>
      </w:pPr>
      <w:r w:rsidRPr="00900FE2">
        <w:rPr>
          <w:rFonts w:ascii="Tahoma" w:eastAsia="Times New Roman" w:hAnsi="Tahoma" w:cs="Tahoma"/>
          <w:color w:val="333333"/>
          <w:sz w:val="18"/>
          <w:szCs w:val="18"/>
          <w:lang w:val="en-US" w:eastAsia="ru-RU"/>
        </w:rPr>
        <w:t xml:space="preserve">   </w:t>
      </w:r>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Reprezentatului</w:t>
      </w:r>
      <w:proofErr w:type="spellEnd"/>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Consiliului</w:t>
      </w:r>
      <w:proofErr w:type="spellEnd"/>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orăşenesc</w:t>
      </w:r>
      <w:proofErr w:type="spellEnd"/>
      <w:r w:rsidRPr="00900FE2">
        <w:rPr>
          <w:rFonts w:ascii="Tahoma" w:eastAsia="Times New Roman" w:hAnsi="Tahoma" w:cs="Tahoma"/>
          <w:color w:val="333333"/>
          <w:sz w:val="18"/>
          <w:szCs w:val="18"/>
          <w:lang w:eastAsia="ru-RU"/>
        </w:rPr>
        <w:t xml:space="preserve"> </w:t>
      </w:r>
      <w:proofErr w:type="spellStart"/>
      <w:r w:rsidRPr="00900FE2">
        <w:rPr>
          <w:rFonts w:ascii="Tahoma" w:eastAsia="Times New Roman" w:hAnsi="Tahoma" w:cs="Tahoma"/>
          <w:color w:val="333333"/>
          <w:sz w:val="18"/>
          <w:szCs w:val="18"/>
          <w:lang w:eastAsia="ru-RU"/>
        </w:rPr>
        <w:t>Căuşeni</w:t>
      </w:r>
      <w:proofErr w:type="spellEnd"/>
      <w:r w:rsidRPr="00900FE2">
        <w:rPr>
          <w:rFonts w:ascii="Tahoma" w:eastAsia="Times New Roman" w:hAnsi="Tahoma" w:cs="Tahoma"/>
          <w:color w:val="333333"/>
          <w:sz w:val="18"/>
          <w:szCs w:val="18"/>
          <w:lang w:eastAsia="ru-RU"/>
        </w:rPr>
        <w:t>;</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proofErr w:type="gramStart"/>
      <w:r w:rsidRPr="00900FE2">
        <w:rPr>
          <w:rFonts w:ascii="Tahoma" w:eastAsia="Times New Roman" w:hAnsi="Tahoma" w:cs="Tahoma"/>
          <w:color w:val="333333"/>
          <w:sz w:val="18"/>
          <w:szCs w:val="18"/>
          <w:lang w:val="en-US" w:eastAsia="ru-RU"/>
        </w:rPr>
        <w:lastRenderedPageBreak/>
        <w:t>-   Oficiului Teritorial Căuşeni al Cancelariei de Stat a Republicii Moldova şi se aduce la cunoştinţă publică prin intermediul afişării.</w:t>
      </w:r>
      <w:proofErr w:type="gramEnd"/>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PREŞEDINTELE</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ŞEDINŢEI: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Tatiana </w:t>
      </w:r>
      <w:r w:rsidRPr="00900FE2">
        <w:rPr>
          <w:rFonts w:ascii="Tahoma" w:eastAsia="Times New Roman" w:hAnsi="Tahoma" w:cs="Tahoma"/>
          <w:b/>
          <w:bCs/>
          <w:color w:val="333333"/>
          <w:sz w:val="18"/>
          <w:lang w:val="en-US" w:eastAsia="ru-RU"/>
        </w:rPr>
        <w:t>Dragulea </w:t>
      </w:r>
      <w:r w:rsidRPr="00900FE2">
        <w:rPr>
          <w:rFonts w:ascii="Tahoma" w:eastAsia="Times New Roman" w:hAnsi="Tahoma" w:cs="Tahoma"/>
          <w:color w:val="333333"/>
          <w:sz w:val="18"/>
          <w:szCs w:val="18"/>
          <w:lang w:val="en-US" w:eastAsia="ru-RU"/>
        </w:rPr>
        <w:t>                    </w:t>
      </w:r>
      <w:r w:rsidRPr="00900FE2">
        <w:rPr>
          <w:rFonts w:ascii="Tahoma" w:eastAsia="Times New Roman" w:hAnsi="Tahoma" w:cs="Tahoma"/>
          <w:b/>
          <w:bCs/>
          <w:color w:val="333333"/>
          <w:sz w:val="18"/>
          <w:lang w:val="en-US" w:eastAsia="ru-RU"/>
        </w:rPr>
        <w:t>       </w:t>
      </w:r>
      <w:r w:rsidRPr="00900FE2">
        <w:rPr>
          <w:rFonts w:ascii="Tahoma" w:eastAsia="Times New Roman" w:hAnsi="Tahoma" w:cs="Tahoma"/>
          <w:color w:val="333333"/>
          <w:sz w:val="18"/>
          <w:szCs w:val="18"/>
          <w:lang w:val="en-US" w:eastAsia="ru-RU"/>
        </w:rPr>
        <w:t>CONTRASEMNEAZĂ:</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SECRETARUL CONSILIULUI  ORĂŞENESC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Ala </w:t>
      </w:r>
      <w:r w:rsidRPr="00900FE2">
        <w:rPr>
          <w:rFonts w:ascii="Tahoma" w:eastAsia="Times New Roman" w:hAnsi="Tahoma" w:cs="Tahoma"/>
          <w:b/>
          <w:bCs/>
          <w:color w:val="333333"/>
          <w:sz w:val="18"/>
          <w:lang w:val="en-US" w:eastAsia="ru-RU"/>
        </w:rPr>
        <w:t>Cucoş-Chiseliţa</w:t>
      </w:r>
      <w:r w:rsidRPr="00900FE2">
        <w:rPr>
          <w:rFonts w:ascii="Tahoma" w:eastAsia="Times New Roman" w:hAnsi="Tahoma" w:cs="Tahoma"/>
          <w:color w:val="333333"/>
          <w:sz w:val="18"/>
          <w:szCs w:val="18"/>
          <w:lang w:val="en-US" w:eastAsia="ru-RU"/>
        </w:rPr>
        <w:t>                       </w:t>
      </w:r>
      <w:r w:rsidRPr="00900FE2">
        <w:rPr>
          <w:rFonts w:ascii="Tahoma" w:eastAsia="Times New Roman" w:hAnsi="Tahoma" w:cs="Tahoma"/>
          <w:b/>
          <w:bCs/>
          <w:color w:val="333333"/>
          <w:sz w:val="18"/>
          <w:lang w:val="en-US" w:eastAsia="ru-RU"/>
        </w:rPr>
        <w:t>                              </w:t>
      </w:r>
    </w:p>
    <w:p w:rsidR="00900FE2" w:rsidRPr="00900FE2" w:rsidRDefault="00900FE2" w:rsidP="00900FE2">
      <w:pPr>
        <w:shd w:val="clear" w:color="auto" w:fill="FFFFFF"/>
        <w:spacing w:before="100" w:beforeAutospacing="1" w:after="100" w:afterAutospacing="1" w:line="240" w:lineRule="auto"/>
        <w:rPr>
          <w:rFonts w:ascii="Tahoma" w:eastAsia="Times New Roman" w:hAnsi="Tahoma" w:cs="Tahoma"/>
          <w:color w:val="333333"/>
          <w:sz w:val="18"/>
          <w:szCs w:val="18"/>
          <w:lang w:val="en-US" w:eastAsia="ru-RU"/>
        </w:rPr>
      </w:pPr>
      <w:r w:rsidRPr="00900FE2">
        <w:rPr>
          <w:rFonts w:ascii="Tahoma" w:eastAsia="Times New Roman" w:hAnsi="Tahoma" w:cs="Tahoma"/>
          <w:color w:val="333333"/>
          <w:sz w:val="18"/>
          <w:szCs w:val="18"/>
          <w:lang w:val="en-US" w:eastAsia="ru-RU"/>
        </w:rPr>
        <w:t> </w:t>
      </w:r>
    </w:p>
    <w:p w:rsidR="00E17F22" w:rsidRPr="005E30C0" w:rsidRDefault="00E17F22" w:rsidP="005E30C0">
      <w:pPr>
        <w:rPr>
          <w:lang w:val="en-US"/>
        </w:rPr>
      </w:pPr>
    </w:p>
    <w:sectPr w:rsidR="00E17F22" w:rsidRPr="005E30C0" w:rsidSect="00E17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503"/>
    <w:multiLevelType w:val="multilevel"/>
    <w:tmpl w:val="4A68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E4FE5"/>
    <w:multiLevelType w:val="multilevel"/>
    <w:tmpl w:val="9CB2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71207"/>
    <w:multiLevelType w:val="multilevel"/>
    <w:tmpl w:val="7BEA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A1974"/>
    <w:multiLevelType w:val="multilevel"/>
    <w:tmpl w:val="3FEE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D7561"/>
    <w:multiLevelType w:val="multilevel"/>
    <w:tmpl w:val="B870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32858"/>
    <w:multiLevelType w:val="multilevel"/>
    <w:tmpl w:val="F7AC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325AC"/>
    <w:multiLevelType w:val="multilevel"/>
    <w:tmpl w:val="D5D8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8B1E53"/>
    <w:multiLevelType w:val="multilevel"/>
    <w:tmpl w:val="316A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61CAE"/>
    <w:multiLevelType w:val="multilevel"/>
    <w:tmpl w:val="DDF8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2E4891"/>
    <w:multiLevelType w:val="multilevel"/>
    <w:tmpl w:val="3CC0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493704"/>
    <w:multiLevelType w:val="multilevel"/>
    <w:tmpl w:val="9738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9"/>
  </w:num>
  <w:num w:numId="4">
    <w:abstractNumId w:val="7"/>
  </w:num>
  <w:num w:numId="5">
    <w:abstractNumId w:val="10"/>
  </w:num>
  <w:num w:numId="6">
    <w:abstractNumId w:val="6"/>
  </w:num>
  <w:num w:numId="7">
    <w:abstractNumId w:val="1"/>
  </w:num>
  <w:num w:numId="8">
    <w:abstractNumId w:val="8"/>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B0C"/>
    <w:rsid w:val="000E5D0A"/>
    <w:rsid w:val="0018551F"/>
    <w:rsid w:val="002B006B"/>
    <w:rsid w:val="003B011B"/>
    <w:rsid w:val="005728C0"/>
    <w:rsid w:val="005E30C0"/>
    <w:rsid w:val="00612E3D"/>
    <w:rsid w:val="006C07B2"/>
    <w:rsid w:val="007114B7"/>
    <w:rsid w:val="00786BF9"/>
    <w:rsid w:val="007B33EE"/>
    <w:rsid w:val="00900FE2"/>
    <w:rsid w:val="00A4769F"/>
    <w:rsid w:val="00BB2B0C"/>
    <w:rsid w:val="00E17F22"/>
    <w:rsid w:val="00E62679"/>
    <w:rsid w:val="00E84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1F"/>
  </w:style>
  <w:style w:type="paragraph" w:styleId="2">
    <w:name w:val="heading 2"/>
    <w:basedOn w:val="a"/>
    <w:link w:val="20"/>
    <w:uiPriority w:val="9"/>
    <w:qFormat/>
    <w:rsid w:val="002B0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11B"/>
    <w:rPr>
      <w:b/>
      <w:bCs/>
    </w:rPr>
  </w:style>
  <w:style w:type="paragraph" w:customStyle="1" w:styleId="1">
    <w:name w:val="1"/>
    <w:basedOn w:val="a"/>
    <w:rsid w:val="003B0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30C0"/>
    <w:rPr>
      <w:i/>
      <w:iCs/>
    </w:rPr>
  </w:style>
  <w:style w:type="character" w:customStyle="1" w:styleId="20">
    <w:name w:val="Заголовок 2 Знак"/>
    <w:basedOn w:val="a0"/>
    <w:link w:val="2"/>
    <w:uiPriority w:val="9"/>
    <w:rsid w:val="002B006B"/>
    <w:rPr>
      <w:rFonts w:ascii="Times New Roman" w:eastAsia="Times New Roman" w:hAnsi="Times New Roman" w:cs="Times New Roman"/>
      <w:b/>
      <w:bCs/>
      <w:sz w:val="36"/>
      <w:szCs w:val="36"/>
      <w:lang w:eastAsia="ru-RU"/>
    </w:rPr>
  </w:style>
  <w:style w:type="paragraph" w:customStyle="1" w:styleId="10">
    <w:name w:val="10"/>
    <w:basedOn w:val="a"/>
    <w:rsid w:val="002B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E848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78835">
      <w:bodyDiv w:val="1"/>
      <w:marLeft w:val="0"/>
      <w:marRight w:val="0"/>
      <w:marTop w:val="0"/>
      <w:marBottom w:val="0"/>
      <w:divBdr>
        <w:top w:val="none" w:sz="0" w:space="0" w:color="auto"/>
        <w:left w:val="none" w:sz="0" w:space="0" w:color="auto"/>
        <w:bottom w:val="none" w:sz="0" w:space="0" w:color="auto"/>
        <w:right w:val="none" w:sz="0" w:space="0" w:color="auto"/>
      </w:divBdr>
    </w:div>
    <w:div w:id="349989012">
      <w:bodyDiv w:val="1"/>
      <w:marLeft w:val="0"/>
      <w:marRight w:val="0"/>
      <w:marTop w:val="0"/>
      <w:marBottom w:val="0"/>
      <w:divBdr>
        <w:top w:val="none" w:sz="0" w:space="0" w:color="auto"/>
        <w:left w:val="none" w:sz="0" w:space="0" w:color="auto"/>
        <w:bottom w:val="none" w:sz="0" w:space="0" w:color="auto"/>
        <w:right w:val="none" w:sz="0" w:space="0" w:color="auto"/>
      </w:divBdr>
    </w:div>
    <w:div w:id="827670555">
      <w:bodyDiv w:val="1"/>
      <w:marLeft w:val="0"/>
      <w:marRight w:val="0"/>
      <w:marTop w:val="0"/>
      <w:marBottom w:val="0"/>
      <w:divBdr>
        <w:top w:val="none" w:sz="0" w:space="0" w:color="auto"/>
        <w:left w:val="none" w:sz="0" w:space="0" w:color="auto"/>
        <w:bottom w:val="none" w:sz="0" w:space="0" w:color="auto"/>
        <w:right w:val="none" w:sz="0" w:space="0" w:color="auto"/>
      </w:divBdr>
    </w:div>
    <w:div w:id="1099527272">
      <w:bodyDiv w:val="1"/>
      <w:marLeft w:val="0"/>
      <w:marRight w:val="0"/>
      <w:marTop w:val="0"/>
      <w:marBottom w:val="0"/>
      <w:divBdr>
        <w:top w:val="none" w:sz="0" w:space="0" w:color="auto"/>
        <w:left w:val="none" w:sz="0" w:space="0" w:color="auto"/>
        <w:bottom w:val="none" w:sz="0" w:space="0" w:color="auto"/>
        <w:right w:val="none" w:sz="0" w:space="0" w:color="auto"/>
      </w:divBdr>
    </w:div>
    <w:div w:id="1400982714">
      <w:bodyDiv w:val="1"/>
      <w:marLeft w:val="0"/>
      <w:marRight w:val="0"/>
      <w:marTop w:val="0"/>
      <w:marBottom w:val="0"/>
      <w:divBdr>
        <w:top w:val="none" w:sz="0" w:space="0" w:color="auto"/>
        <w:left w:val="none" w:sz="0" w:space="0" w:color="auto"/>
        <w:bottom w:val="none" w:sz="0" w:space="0" w:color="auto"/>
        <w:right w:val="none" w:sz="0" w:space="0" w:color="auto"/>
      </w:divBdr>
    </w:div>
    <w:div w:id="1409618316">
      <w:bodyDiv w:val="1"/>
      <w:marLeft w:val="0"/>
      <w:marRight w:val="0"/>
      <w:marTop w:val="0"/>
      <w:marBottom w:val="0"/>
      <w:divBdr>
        <w:top w:val="none" w:sz="0" w:space="0" w:color="auto"/>
        <w:left w:val="none" w:sz="0" w:space="0" w:color="auto"/>
        <w:bottom w:val="none" w:sz="0" w:space="0" w:color="auto"/>
        <w:right w:val="none" w:sz="0" w:space="0" w:color="auto"/>
      </w:divBdr>
    </w:div>
    <w:div w:id="15326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2018-03-12T12:23:00Z</dcterms:created>
  <dcterms:modified xsi:type="dcterms:W3CDTF">2018-03-12T12:41:00Z</dcterms:modified>
</cp:coreProperties>
</file>