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01" w:rsidRPr="00D53FDD" w:rsidRDefault="00021D01" w:rsidP="00021D01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en-US"/>
        </w:rPr>
      </w:pPr>
      <w:r w:rsidRPr="00D53FDD">
        <w:rPr>
          <w:b/>
          <w:color w:val="000000"/>
          <w:sz w:val="28"/>
          <w:szCs w:val="28"/>
          <w:lang w:val="en-US"/>
        </w:rPr>
        <w:t>PROIECT</w:t>
      </w:r>
    </w:p>
    <w:p w:rsidR="00021D01" w:rsidRPr="00741A74" w:rsidRDefault="00021D01" w:rsidP="00021D01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21D01" w:rsidRDefault="00021D01" w:rsidP="00021D01">
      <w:pPr>
        <w:pStyle w:val="a4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DECIZIE nr. ___/__</w:t>
      </w:r>
    </w:p>
    <w:p w:rsidR="00021D01" w:rsidRDefault="00021D01" w:rsidP="00021D0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Pr="0099779F" w:rsidRDefault="00021D01" w:rsidP="00021D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nr.2/39  “Cu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cooperarea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întîi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  din  04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2018,, cu un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6629"/>
        <w:gridCol w:w="1417"/>
        <w:gridCol w:w="1525"/>
      </w:tblGrid>
      <w:tr w:rsidR="00021D01" w:rsidTr="0085636D">
        <w:tc>
          <w:tcPr>
            <w:tcW w:w="6629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1417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Cod Eco (k4)</w:t>
            </w:r>
          </w:p>
        </w:tc>
        <w:tc>
          <w:tcPr>
            <w:tcW w:w="1525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Suma </w:t>
            </w: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mii</w:t>
            </w:r>
            <w:proofErr w:type="spellEnd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lei</w:t>
            </w:r>
          </w:p>
        </w:tc>
      </w:tr>
      <w:tr w:rsidR="00021D01" w:rsidTr="0085636D">
        <w:tc>
          <w:tcPr>
            <w:tcW w:w="6629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,,T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193111</w:t>
            </w:r>
          </w:p>
        </w:tc>
        <w:tc>
          <w:tcPr>
            <w:tcW w:w="1525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</w:t>
            </w:r>
          </w:p>
        </w:tc>
      </w:tr>
    </w:tbl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12264" w:type="dxa"/>
        <w:tblLook w:val="04A0"/>
      </w:tblPr>
      <w:tblGrid>
        <w:gridCol w:w="9464"/>
        <w:gridCol w:w="1559"/>
        <w:gridCol w:w="1241"/>
      </w:tblGrid>
      <w:tr w:rsidR="00021D01" w:rsidRPr="00021D01" w:rsidTr="0085636D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 și cheltuielile bugetului orășenesc Căușeni conform clasificației  funcționale și pe programe „ se modifică și anume: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21D01" w:rsidRPr="00222408" w:rsidRDefault="00021D01" w:rsidP="0002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Î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n rîndul </w:t>
      </w:r>
      <w:proofErr w:type="gramStart"/>
      <w:r w:rsidRPr="00222408">
        <w:rPr>
          <w:rFonts w:ascii="Times New Roman" w:hAnsi="Times New Roman"/>
          <w:sz w:val="28"/>
          <w:szCs w:val="28"/>
          <w:lang w:val="ro-RO"/>
        </w:rPr>
        <w:t>,,Dezvoltarea</w:t>
      </w:r>
      <w:proofErr w:type="gramEnd"/>
      <w:r w:rsidRPr="00222408">
        <w:rPr>
          <w:rFonts w:ascii="Times New Roman" w:hAnsi="Times New Roman"/>
          <w:sz w:val="28"/>
          <w:szCs w:val="28"/>
          <w:lang w:val="ro-RO"/>
        </w:rPr>
        <w:t xml:space="preserve"> gospodariei de locuinte si serviciilor cominale,,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22408">
        <w:rPr>
          <w:rFonts w:ascii="Times New Roman" w:hAnsi="Times New Roman"/>
          <w:sz w:val="28"/>
          <w:szCs w:val="28"/>
          <w:lang w:val="ro-RO"/>
        </w:rPr>
        <w:t>col</w:t>
      </w:r>
      <w:r>
        <w:rPr>
          <w:rFonts w:ascii="Times New Roman" w:hAnsi="Times New Roman"/>
          <w:sz w:val="28"/>
          <w:szCs w:val="28"/>
          <w:lang w:val="ro-RO"/>
        </w:rPr>
        <w:t xml:space="preserve">oana 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Program-subprogram - </w:t>
      </w:r>
      <w:r w:rsidRPr="002F4804">
        <w:rPr>
          <w:rFonts w:ascii="Times New Roman" w:hAnsi="Times New Roman"/>
          <w:sz w:val="28"/>
          <w:szCs w:val="28"/>
          <w:lang w:val="ro-RO"/>
        </w:rPr>
        <w:t>7502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>“Suma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0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lei”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cifrele se majorează cu 10,0 mii  lei.</w:t>
      </w:r>
    </w:p>
    <w:p w:rsidR="00021D01" w:rsidRPr="00222408" w:rsidRDefault="00021D01" w:rsidP="00021D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021D01" w:rsidRPr="002F4804" w:rsidRDefault="00021D01" w:rsidP="00021D0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021D01" w:rsidRPr="002F4804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Pr="00ED1DE2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</w:t>
      </w: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lastRenderedPageBreak/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021D01" w:rsidRPr="00D45245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21D01" w:rsidRPr="00F166BC" w:rsidTr="0085636D">
        <w:tc>
          <w:tcPr>
            <w:tcW w:w="9571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nr.2/39  “Cu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cooperarea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întîi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 din 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support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rezultatelor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sat la sat,,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desfășurarea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sat la sat,,-50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verbal nr.1 din 23 august 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ocupat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obținute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</w:t>
            </w: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021D01" w:rsidRPr="00F166BC" w:rsidTr="0085636D">
        <w:tc>
          <w:tcPr>
            <w:tcW w:w="9571" w:type="dxa"/>
          </w:tcPr>
          <w:p w:rsidR="00021D01" w:rsidRPr="00D17906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90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Sinteza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2018,, cu un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41"/>
              <w:gridCol w:w="1403"/>
              <w:gridCol w:w="1501"/>
            </w:tblGrid>
            <w:tr w:rsidR="00021D01" w:rsidTr="0085636D">
              <w:tc>
                <w:tcPr>
                  <w:tcW w:w="6629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Cod Eco (k4)</w:t>
                  </w:r>
                </w:p>
              </w:tc>
              <w:tc>
                <w:tcPr>
                  <w:tcW w:w="1525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Suma </w:t>
                  </w: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021D01" w:rsidTr="0085636D">
              <w:tc>
                <w:tcPr>
                  <w:tcW w:w="6629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,,T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ransferuri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curente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primite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destinație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specială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unități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administrativ-teritoriale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193111</w:t>
                  </w:r>
                </w:p>
              </w:tc>
              <w:tc>
                <w:tcPr>
                  <w:tcW w:w="1525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10,0</w:t>
                  </w:r>
                </w:p>
              </w:tc>
            </w:tr>
          </w:tbl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021D01" w:rsidRPr="00021D01" w:rsidTr="0085636D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1.2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Anexa nr.3 ,,Resurse și cheltuielile bugetului orășenesc Căușeni conform clasificației  funcționale și pe programe „ se modifică și anume: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21D01" w:rsidRPr="00E7139F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 rîndul </w:t>
            </w:r>
            <w:proofErr w:type="gramStart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,,Dezvoltarea</w:t>
            </w:r>
            <w:proofErr w:type="gramEnd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gospodariei de locuinte si serviciilor cominale,,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oana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Program-subprogram - </w:t>
            </w:r>
            <w:r w:rsidRPr="002F4804">
              <w:rPr>
                <w:rFonts w:ascii="Times New Roman" w:hAnsi="Times New Roman"/>
                <w:sz w:val="28"/>
                <w:szCs w:val="28"/>
                <w:lang w:val="ro-RO"/>
              </w:rPr>
              <w:t>7502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“Suma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lei”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cifrele se majorează cu 10,0 mii  lei.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A87E8D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29.11.2017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021D01" w:rsidRPr="00A87E8D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rPr>
          <w:lang w:val="ro-RO"/>
        </w:rPr>
      </w:pPr>
    </w:p>
    <w:p w:rsidR="00021D01" w:rsidRDefault="00021D01" w:rsidP="00021D01">
      <w:pPr>
        <w:rPr>
          <w:lang w:val="ro-RO"/>
        </w:rPr>
      </w:pPr>
    </w:p>
    <w:p w:rsidR="00021D01" w:rsidRDefault="00021D01" w:rsidP="00021D01">
      <w:pPr>
        <w:rPr>
          <w:lang w:val="ro-RO"/>
        </w:rPr>
      </w:pPr>
    </w:p>
    <w:p w:rsidR="00021D01" w:rsidRDefault="00021D01" w:rsidP="00021D01">
      <w:pPr>
        <w:rPr>
          <w:lang w:val="ro-RO"/>
        </w:rPr>
      </w:pPr>
    </w:p>
    <w:p w:rsidR="00021D01" w:rsidRDefault="00021D01" w:rsidP="00021D01">
      <w:pPr>
        <w:rPr>
          <w:lang w:val="ro-RO"/>
        </w:rPr>
      </w:pPr>
    </w:p>
    <w:p w:rsidR="00021D01" w:rsidRDefault="00021D01" w:rsidP="00021D01">
      <w:pPr>
        <w:pStyle w:val="a4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021D01" w:rsidRDefault="00021D01" w:rsidP="00021D01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___/__</w:t>
      </w:r>
    </w:p>
    <w:p w:rsidR="00021D01" w:rsidRDefault="00021D01" w:rsidP="00021D0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Pr="0099779F" w:rsidRDefault="00021D01" w:rsidP="00021D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nr.5/31  “Cu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cooperarea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întîi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  din  28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021D01" w:rsidRDefault="00021D01" w:rsidP="00021D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021D01" w:rsidRDefault="00021D01" w:rsidP="00021D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2018,, cu un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6629"/>
        <w:gridCol w:w="1417"/>
        <w:gridCol w:w="1525"/>
      </w:tblGrid>
      <w:tr w:rsidR="00021D01" w:rsidTr="0085636D">
        <w:tc>
          <w:tcPr>
            <w:tcW w:w="6629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1417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Cod Eco (k4)</w:t>
            </w:r>
          </w:p>
        </w:tc>
        <w:tc>
          <w:tcPr>
            <w:tcW w:w="1525" w:type="dxa"/>
          </w:tcPr>
          <w:p w:rsidR="00021D01" w:rsidRPr="000D1818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Suma </w:t>
            </w: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mii</w:t>
            </w:r>
            <w:proofErr w:type="spellEnd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lei</w:t>
            </w:r>
          </w:p>
        </w:tc>
      </w:tr>
      <w:tr w:rsidR="00021D01" w:rsidTr="0085636D">
        <w:tc>
          <w:tcPr>
            <w:tcW w:w="6629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,,T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193120</w:t>
            </w:r>
          </w:p>
        </w:tc>
        <w:tc>
          <w:tcPr>
            <w:tcW w:w="1525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118,1</w:t>
            </w:r>
          </w:p>
        </w:tc>
      </w:tr>
    </w:tbl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12264" w:type="dxa"/>
        <w:tblLook w:val="04A0"/>
      </w:tblPr>
      <w:tblGrid>
        <w:gridCol w:w="9464"/>
        <w:gridCol w:w="1559"/>
        <w:gridCol w:w="1241"/>
      </w:tblGrid>
      <w:tr w:rsidR="00021D01" w:rsidRPr="00021D01" w:rsidTr="0085636D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 și cheltuielile bugetului orășenesc Căușeni conform clasificației  funcționale și pe programe „ se modifică și anume: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21D01" w:rsidRPr="008709FB" w:rsidRDefault="00021D01" w:rsidP="0085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21D01" w:rsidRPr="00222408" w:rsidRDefault="00021D01" w:rsidP="0002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Î</w:t>
      </w:r>
      <w:r w:rsidRPr="00222408">
        <w:rPr>
          <w:rFonts w:ascii="Times New Roman" w:hAnsi="Times New Roman"/>
          <w:sz w:val="28"/>
          <w:szCs w:val="28"/>
          <w:lang w:val="ro-RO"/>
        </w:rPr>
        <w:t>n rînd</w:t>
      </w:r>
      <w:r>
        <w:rPr>
          <w:rFonts w:ascii="Times New Roman" w:hAnsi="Times New Roman"/>
          <w:sz w:val="28"/>
          <w:szCs w:val="28"/>
          <w:lang w:val="ro-RO"/>
        </w:rPr>
        <w:t xml:space="preserve">ul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,,Invatamint</w:t>
      </w:r>
      <w:proofErr w:type="gramEnd"/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22408">
        <w:rPr>
          <w:rFonts w:ascii="Times New Roman" w:hAnsi="Times New Roman"/>
          <w:sz w:val="28"/>
          <w:szCs w:val="28"/>
          <w:lang w:val="ro-RO"/>
        </w:rPr>
        <w:t>col</w:t>
      </w:r>
      <w:r>
        <w:rPr>
          <w:rFonts w:ascii="Times New Roman" w:hAnsi="Times New Roman"/>
          <w:sz w:val="28"/>
          <w:szCs w:val="28"/>
          <w:lang w:val="ro-RO"/>
        </w:rPr>
        <w:t xml:space="preserve">oana 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Program-subprogram - </w:t>
      </w:r>
      <w:r>
        <w:rPr>
          <w:rFonts w:ascii="Times New Roman" w:hAnsi="Times New Roman"/>
          <w:sz w:val="28"/>
          <w:szCs w:val="28"/>
          <w:lang w:val="ro-RO"/>
        </w:rPr>
        <w:t>88</w:t>
      </w:r>
      <w:r w:rsidRPr="002F4804">
        <w:rPr>
          <w:rFonts w:ascii="Times New Roman" w:hAnsi="Times New Roman"/>
          <w:sz w:val="28"/>
          <w:szCs w:val="28"/>
          <w:lang w:val="ro-RO"/>
        </w:rPr>
        <w:t>02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>“Suma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0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lei”</w:t>
      </w:r>
      <w:r>
        <w:rPr>
          <w:rFonts w:ascii="Times New Roman" w:hAnsi="Times New Roman"/>
          <w:sz w:val="28"/>
          <w:szCs w:val="28"/>
          <w:lang w:val="ro-RO"/>
        </w:rPr>
        <w:t xml:space="preserve"> cifrele se majorează cu 118,1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mii  lei.</w:t>
      </w:r>
    </w:p>
    <w:p w:rsidR="00021D01" w:rsidRPr="00222408" w:rsidRDefault="00021D01" w:rsidP="00021D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1D01" w:rsidRDefault="00021D01" w:rsidP="0002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Primarului oraşului Căuşeni;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021D01" w:rsidRDefault="00021D01" w:rsidP="00021D0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021D01" w:rsidRPr="002F4804" w:rsidRDefault="00021D01" w:rsidP="00021D0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021D01" w:rsidRPr="002F4804" w:rsidRDefault="00021D01" w:rsidP="00021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021D01" w:rsidRPr="002F4804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Pr="00ED1DE2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021D01" w:rsidRPr="00D45245" w:rsidRDefault="00021D01" w:rsidP="00021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lastRenderedPageBreak/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021D01" w:rsidRPr="00D45245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21D01" w:rsidRPr="00F166BC" w:rsidTr="0085636D">
        <w:tc>
          <w:tcPr>
            <w:tcW w:w="9571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raional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nr.5/31  “Cu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cooperarea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întîi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 din  28 septembrie2018,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reparatia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fasadelor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acoperisului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Galeriei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Gradinitei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Cresa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 -118,1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 </w:t>
            </w: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021D01" w:rsidRPr="00F166BC" w:rsidTr="0085636D">
        <w:tc>
          <w:tcPr>
            <w:tcW w:w="9571" w:type="dxa"/>
          </w:tcPr>
          <w:p w:rsidR="00021D01" w:rsidRPr="00FD6C58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5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Sinteza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2018,, cu un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41"/>
              <w:gridCol w:w="1403"/>
              <w:gridCol w:w="1501"/>
            </w:tblGrid>
            <w:tr w:rsidR="00021D01" w:rsidTr="0085636D">
              <w:tc>
                <w:tcPr>
                  <w:tcW w:w="6629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Cod Eco (k4)</w:t>
                  </w:r>
                </w:p>
              </w:tc>
              <w:tc>
                <w:tcPr>
                  <w:tcW w:w="1525" w:type="dxa"/>
                </w:tcPr>
                <w:p w:rsidR="00021D01" w:rsidRPr="000D1818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Suma </w:t>
                  </w: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021D01" w:rsidTr="0085636D">
              <w:tc>
                <w:tcPr>
                  <w:tcW w:w="6629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,,T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ransferuri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curente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primite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destinație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specială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unități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administrativ-teritoriale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193120</w:t>
                  </w:r>
                </w:p>
              </w:tc>
              <w:tc>
                <w:tcPr>
                  <w:tcW w:w="1525" w:type="dxa"/>
                </w:tcPr>
                <w:p w:rsidR="00021D01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118,1</w:t>
                  </w:r>
                </w:p>
              </w:tc>
            </w:tr>
          </w:tbl>
          <w:p w:rsidR="00021D01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021D01" w:rsidRPr="00021D01" w:rsidTr="0085636D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1.2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Anexa nr.3 ,,Resurse și cheltuielile bugetului orășenesc Căușeni conform clasificației  funcționale și pe programe „ se modifică și anume: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01" w:rsidRPr="008709FB" w:rsidRDefault="00021D01" w:rsidP="008563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21D01" w:rsidRPr="00E7139F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Î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n rînd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,,Invatimint</w:t>
            </w:r>
            <w:proofErr w:type="gramEnd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oana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Program-subprogram -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88</w:t>
            </w:r>
            <w:r w:rsidRPr="002F4804">
              <w:rPr>
                <w:rFonts w:ascii="Times New Roman" w:hAnsi="Times New Roman"/>
                <w:sz w:val="28"/>
                <w:szCs w:val="28"/>
                <w:lang w:val="ro-RO"/>
              </w:rPr>
              <w:t>02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“Suma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cifrele se majorează cu 118,1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mii  lei.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A87E8D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29.11.2017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021D01" w:rsidRPr="00A87E8D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</w:t>
      </w: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0E6D" w:rsidRDefault="00C30E6D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Default="00021D01" w:rsidP="00021D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D01" w:rsidRPr="00202868" w:rsidRDefault="00021D01" w:rsidP="00021D0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PROIECT</w:t>
      </w:r>
    </w:p>
    <w:p w:rsidR="00021D01" w:rsidRDefault="00021D01" w:rsidP="00021D01">
      <w:pPr>
        <w:pStyle w:val="a4"/>
        <w:tabs>
          <w:tab w:val="center" w:pos="4677"/>
          <w:tab w:val="left" w:pos="74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21D01" w:rsidRPr="004542DA" w:rsidRDefault="00021D01" w:rsidP="00021D0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1D01" w:rsidRPr="004542DA" w:rsidRDefault="00021D01" w:rsidP="0002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___/___</w:t>
      </w:r>
    </w:p>
    <w:p w:rsidR="00021D01" w:rsidRDefault="00021D01" w:rsidP="0002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  2018</w:t>
      </w:r>
    </w:p>
    <w:p w:rsidR="00021D01" w:rsidRDefault="00021D01" w:rsidP="0002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Pr="004542DA" w:rsidRDefault="00021D01" w:rsidP="0002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privire la  demersul</w:t>
      </w:r>
    </w:p>
    <w:p w:rsidR="00021D01" w:rsidRDefault="00021D01" w:rsidP="00021D0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depusă de  S.R.L ,,PRO-BALANȚA,,</w:t>
      </w:r>
    </w:p>
    <w:p w:rsidR="00021D01" w:rsidRPr="004542DA" w:rsidRDefault="00021D01" w:rsidP="00021D0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Pr="004542DA" w:rsidRDefault="00021D01" w:rsidP="00021D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021D01" w:rsidRDefault="00021D01" w:rsidP="00021D0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Demersul depus de</w:t>
      </w:r>
      <w:r w:rsidRPr="00F22A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S.R.L ,,PRO-BALANȚA,, cu nr. 01 din 06.07.2018  înregistrat în primaria or. Căușeni cu nr. de înregistrare 02/1-23-765 din 09.07.2018 prin care solicită reexaminarea  Deciziei Consiliului orășenesc Căușeni nr.11/1 din 29.11.2017 și 13/1 din 16.12.2016 privind cotele și impozitele taxelor locale pentru anii 2017 și 2018,</w:t>
      </w:r>
    </w:p>
    <w:p w:rsidR="00021D01" w:rsidRPr="004542DA" w:rsidRDefault="00021D01" w:rsidP="00021D0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4 (2), 12 (2) din Legea 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petiţionare nr. 190 din 19.07.1994  publicată la data de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24.01.2003</w:t>
      </w:r>
      <w:r>
        <w:rPr>
          <w:rFonts w:ascii="Times New Roman" w:hAnsi="Times New Roman" w:cs="Times New Roman"/>
          <w:sz w:val="28"/>
          <w:szCs w:val="28"/>
          <w:lang w:val="ro-RO"/>
        </w:rPr>
        <w:t>, art.23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21D01" w:rsidRPr="004542DA" w:rsidRDefault="00021D01" w:rsidP="00021D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rt. 15 (1), (2), lit. a) din Legea contenciosului administrativ nr. 793 – XIV din 10.02.2000, </w:t>
      </w:r>
    </w:p>
    <w:p w:rsidR="00021D01" w:rsidRPr="004542DA" w:rsidRDefault="00021D01" w:rsidP="00021D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21D01" w:rsidRPr="004542DA" w:rsidRDefault="00021D01" w:rsidP="00021D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1.Se </w:t>
      </w:r>
      <w:r>
        <w:rPr>
          <w:rFonts w:ascii="Times New Roman" w:hAnsi="Times New Roman" w:cs="Times New Roman"/>
          <w:sz w:val="28"/>
          <w:szCs w:val="28"/>
          <w:lang w:val="ro-RO"/>
        </w:rPr>
        <w:t>(admite/respinge)</w:t>
      </w:r>
      <w:r w:rsidRP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Demersul depus de</w:t>
      </w:r>
      <w:r w:rsidRPr="00F22A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S.R.L ,,PRO-BALANȚA,, cu nr. 01 din 06.07.2018  înregistrat în primaria or. Căușeni ce nr. de înregistrare 02/1-23-765 din 09.07.2018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21D01" w:rsidRPr="004542DA" w:rsidRDefault="00021D01" w:rsidP="0002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021D01" w:rsidRDefault="00021D01" w:rsidP="00021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administratorului S.R.L ,,PRO-BALANȚA,, Cernous Liudmila;</w:t>
      </w:r>
    </w:p>
    <w:p w:rsidR="00021D01" w:rsidRDefault="00021D01" w:rsidP="000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021D01" w:rsidRPr="004542DA" w:rsidRDefault="00021D01" w:rsidP="000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021D01" w:rsidRDefault="00021D01" w:rsidP="000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Carpovici Natalia</w:t>
      </w:r>
    </w:p>
    <w:p w:rsidR="00021D01" w:rsidRDefault="00021D01" w:rsidP="000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Secretarul Consiliului orășenesc Căușeni                                 Ala Cucoș-Chiselița</w:t>
      </w: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021D01" w:rsidRPr="00D53FDD" w:rsidRDefault="00021D01" w:rsidP="00021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D53FDD">
        <w:rPr>
          <w:rFonts w:ascii="Times New Roman" w:hAnsi="Times New Roman" w:cs="Times New Roman"/>
          <w:b/>
          <w:sz w:val="28"/>
          <w:szCs w:val="28"/>
          <w:lang w:val="ro-RO"/>
        </w:rPr>
        <w:t>Cu privire la  demersul</w:t>
      </w:r>
    </w:p>
    <w:p w:rsidR="00021D01" w:rsidRPr="00D53FDD" w:rsidRDefault="00021D01" w:rsidP="00021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3FDD">
        <w:rPr>
          <w:rFonts w:ascii="Times New Roman" w:hAnsi="Times New Roman" w:cs="Times New Roman"/>
          <w:b/>
          <w:sz w:val="28"/>
          <w:szCs w:val="28"/>
          <w:lang w:val="ro-RO"/>
        </w:rPr>
        <w:t>depusă de  S.R.L ,,PRO-BALANȚA,,</w:t>
      </w:r>
    </w:p>
    <w:p w:rsidR="00021D01" w:rsidRPr="00D45245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Demersul depus de</w:t>
            </w:r>
            <w:r w:rsidRPr="00F22A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S.R.L ,,PRO-BALANȚA,, cu nr. 01 din 06.07.2018  înregistrat în primaria or. Căușeni cu nr. de înregistrare 02/1-23-765 din 09.07.2018 prin care solicită reexaminarea  Deciziei Consiliului orășenesc Căușeni nr.11/1 din 29.11.2017 și 13/1 din 16.12.2016 privind cotele și impozitele taxelor locale pentru anii 2017 și 2018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4542DA" w:rsidRDefault="00021D01" w:rsidP="0085636D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conformitate cu art. 4 (2), 12 (2) din Legea cu privire 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petiţionare nr. 190 din 19.07.1994  publicată la data de  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24.01.2003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art.23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021D01" w:rsidRPr="004542DA" w:rsidRDefault="00021D01" w:rsidP="0085636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rt. 15 (1), (2), lit. a) din Legea contenciosului administrativ nr. 793 – XIV din 10.02.2000, </w:t>
            </w: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temeiul art. 3, 5 (1), 7, 10,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14, 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(3),  20 (5) din Legea privind administraţia publică locală nr. 436 – XVI din 28.12.2006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021D01" w:rsidRPr="00285C17" w:rsidTr="0085636D">
        <w:tc>
          <w:tcPr>
            <w:tcW w:w="9571" w:type="dxa"/>
          </w:tcPr>
          <w:p w:rsidR="00021D01" w:rsidRPr="00E7139F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021D01" w:rsidRPr="00021D01" w:rsidTr="0085636D">
        <w:tc>
          <w:tcPr>
            <w:tcW w:w="9571" w:type="dxa"/>
          </w:tcPr>
          <w:p w:rsidR="00021D01" w:rsidRPr="00A87E8D" w:rsidRDefault="00021D01" w:rsidP="0085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D01" w:rsidRP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E7139F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021D01" w:rsidTr="0085636D">
        <w:tc>
          <w:tcPr>
            <w:tcW w:w="9571" w:type="dxa"/>
          </w:tcPr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11. Constatările altor expertize</w:t>
            </w:r>
          </w:p>
        </w:tc>
      </w:tr>
      <w:tr w:rsidR="00021D01" w:rsidTr="0085636D">
        <w:tc>
          <w:tcPr>
            <w:tcW w:w="9571" w:type="dxa"/>
          </w:tcPr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021D01" w:rsidRPr="00D45245" w:rsidRDefault="00021D01" w:rsidP="0085636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D01" w:rsidRDefault="00021D01" w:rsidP="00021D0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021D01" w:rsidRPr="00D53FDD" w:rsidRDefault="00021D01" w:rsidP="00021D01">
      <w:pPr>
        <w:rPr>
          <w:lang w:val="ro-RO"/>
        </w:rPr>
      </w:pPr>
    </w:p>
    <w:p w:rsidR="00DC3957" w:rsidRPr="00021D01" w:rsidRDefault="00DC3957" w:rsidP="00021D01"/>
    <w:sectPr w:rsidR="00DC3957" w:rsidRPr="00021D01" w:rsidSect="000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49"/>
    <w:rsid w:val="00021D01"/>
    <w:rsid w:val="00155557"/>
    <w:rsid w:val="00277A49"/>
    <w:rsid w:val="00C30E6D"/>
    <w:rsid w:val="00DC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021D01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1D01"/>
  </w:style>
  <w:style w:type="paragraph" w:customStyle="1" w:styleId="10">
    <w:name w:val="Абзац списка1"/>
    <w:basedOn w:val="a"/>
    <w:rsid w:val="00021D0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4"/>
    <w:locked/>
    <w:rsid w:val="00021D01"/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0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2287</Words>
  <Characters>13041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2018-11-01T09:43:00Z</dcterms:created>
  <dcterms:modified xsi:type="dcterms:W3CDTF">2018-11-01T14:25:00Z</dcterms:modified>
</cp:coreProperties>
</file>