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16" w:rsidRDefault="00CF3A4A" w:rsidP="00CF3A4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                          </w:t>
      </w:r>
      <w:r w:rsidR="00A75816">
        <w:rPr>
          <w:rFonts w:ascii="Times New Roman" w:eastAsiaTheme="minorEastAsia" w:hAnsi="Times New Roman" w:cs="Times New Roman"/>
          <w:b/>
          <w:sz w:val="28"/>
          <w:szCs w:val="28"/>
        </w:rPr>
        <w:object w:dxaOrig="67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.75pt" o:ole="" fillcolor="window">
            <v:imagedata r:id="rId5" o:title=""/>
          </v:shape>
          <o:OLEObject Type="Embed" ProgID="Word.Picture.8" ShapeID="_x0000_i1025" DrawAspect="Content" ObjectID="_1627112357" r:id="rId6"/>
        </w:object>
      </w:r>
      <w:r w:rsidR="00A75816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A75816">
        <w:rPr>
          <w:rFonts w:ascii="Times New Roman" w:hAnsi="Times New Roman" w:cs="Times New Roman"/>
          <w:sz w:val="28"/>
          <w:szCs w:val="28"/>
        </w:rPr>
        <w:t>PROIECT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REPUBLICA MOLDOVA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RAIONUL CĂUŞENI                               </w:t>
      </w:r>
    </w:p>
    <w:p w:rsidR="00A75816" w:rsidRDefault="00A75816" w:rsidP="00A7581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 w:cs="Times New Roman"/>
          <w:b/>
          <w:sz w:val="28"/>
          <w:szCs w:val="28"/>
        </w:rPr>
        <w:t>NESC CĂUŞENI</w:t>
      </w:r>
    </w:p>
    <w:p w:rsidR="00A75816" w:rsidRPr="00A030BD" w:rsidRDefault="00A75816" w:rsidP="00A75816">
      <w:pPr>
        <w:rPr>
          <w:lang w:val="en-US"/>
        </w:rPr>
      </w:pPr>
    </w:p>
    <w:p w:rsidR="00A75816" w:rsidRPr="002B76FE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Cu  privire  la permiterea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>schimbării  destinaţiei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 construcţiei</w:t>
      </w:r>
    </w:p>
    <w:p w:rsidR="00A75816" w:rsidRPr="002B76FE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7B23A8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Avînd în vedere:</w:t>
      </w:r>
    </w:p>
    <w:p w:rsidR="00A75816" w:rsidRPr="00D152A6" w:rsidRDefault="00A75816" w:rsidP="00A75816">
      <w:pPr>
        <w:pStyle w:val="a4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Cererea depusă de către cet. Pascari Violeta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Căușeni  str-la 2 </w:t>
      </w:r>
      <w:r w:rsidR="00CF3A4A">
        <w:rPr>
          <w:rFonts w:ascii="Times New Roman" w:hAnsi="Times New Roman"/>
          <w:sz w:val="28"/>
          <w:szCs w:val="28"/>
          <w:lang w:val="ro-RO"/>
        </w:rPr>
        <w:t>_________</w:t>
      </w:r>
      <w:r>
        <w:rPr>
          <w:rFonts w:ascii="Times New Roman" w:hAnsi="Times New Roman"/>
          <w:sz w:val="28"/>
          <w:szCs w:val="28"/>
          <w:lang w:val="ro-RO"/>
        </w:rPr>
        <w:t xml:space="preserve">, cu nr. de înregistrare  02/1-25 - 869  din 06.08.2019, cet. Vrabii Ruslan cu domiciliul în or. Căușeni </w:t>
      </w:r>
      <w:r w:rsidR="00CF3A4A">
        <w:rPr>
          <w:rFonts w:ascii="Times New Roman" w:hAnsi="Times New Roman"/>
          <w:sz w:val="28"/>
          <w:szCs w:val="28"/>
          <w:lang w:val="ro-RO"/>
        </w:rPr>
        <w:t>_________</w:t>
      </w:r>
      <w:r>
        <w:rPr>
          <w:rFonts w:ascii="Times New Roman" w:hAnsi="Times New Roman"/>
          <w:sz w:val="28"/>
          <w:szCs w:val="28"/>
          <w:lang w:val="ro-RO"/>
        </w:rPr>
        <w:t>, cu nr. 02/1-25-</w:t>
      </w:r>
      <w:r w:rsidRPr="00CF3A4A">
        <w:rPr>
          <w:sz w:val="28"/>
          <w:szCs w:val="28"/>
          <w:lang w:val="ro-RO"/>
        </w:rPr>
        <w:t xml:space="preserve"> 903</w:t>
      </w:r>
      <w:r w:rsidR="00CF3A4A">
        <w:rPr>
          <w:sz w:val="28"/>
          <w:szCs w:val="28"/>
          <w:lang w:val="ro-RO"/>
        </w:rPr>
        <w:t>din 09.08.2019</w:t>
      </w:r>
      <w:r w:rsidRPr="00CF3A4A">
        <w:rPr>
          <w:sz w:val="28"/>
          <w:szCs w:val="28"/>
          <w:lang w:val="ro-RO"/>
        </w:rPr>
        <w:t>, Administrația publică locală</w:t>
      </w:r>
      <w:r>
        <w:rPr>
          <w:rFonts w:ascii="Times New Roman" w:hAnsi="Times New Roman"/>
          <w:sz w:val="28"/>
          <w:szCs w:val="28"/>
          <w:lang w:val="ro-RO"/>
        </w:rPr>
        <w:t xml:space="preserve"> cu sediul în or. Căușeni str. Meșterul Radu, nr. 3,</w:t>
      </w:r>
    </w:p>
    <w:p w:rsidR="00A75816" w:rsidRPr="002B76FE" w:rsidRDefault="00A75816" w:rsidP="00A75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î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n  conformitate cu atr. 52 (b), 54  din  Legea  privind  principiile urbanismului şi amenajării teritoriului  nr.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8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35-XIII  din  17.05.1996, </w:t>
      </w:r>
    </w:p>
    <w:p w:rsidR="00A75816" w:rsidRPr="002B76FE" w:rsidRDefault="00A75816" w:rsidP="00A75816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prevederilor pct. 29 al Hotărîrii Guvernului Republicii Moldova nr. 306 din 30.03.2000 privind autorizarea funcţionării şi schimbării destinaţiei construcţiilor şi amenajărilor,           </w:t>
      </w:r>
    </w:p>
    <w:p w:rsidR="00A75816" w:rsidRPr="002B76FE" w:rsidRDefault="00A75816" w:rsidP="00A7581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în temeiul art.13 (1-3) din Legea privind actele normative ale Guvernului şi ale altor autorităţi ale administraţiei publice centrale şi  locale nr.317-XV din 18.07.2003, </w:t>
      </w:r>
    </w:p>
    <w:p w:rsidR="00A75816" w:rsidRPr="002B76FE" w:rsidRDefault="00A75816" w:rsidP="00A75816">
      <w:pPr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   în temeiul atr.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3 (1), 7, 10(1), 2, 14(2), 19 (3), 20(5) din Legea privind administraţia publică locală 436-XVI din 28.12.2006, Consiliul orăşenesc Căuşeni  </w:t>
      </w:r>
      <w:r w:rsidRPr="002B76FE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DECIDE: </w:t>
      </w:r>
    </w:p>
    <w:p w:rsidR="00A75816" w:rsidRDefault="00A75816" w:rsidP="00A758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1.Se permite cet. Pascari Violeta cu</w:t>
      </w:r>
      <w:r w:rsidRPr="00E62DAC">
        <w:rPr>
          <w:rFonts w:ascii="Times New Roman" w:hAnsi="Times New Roman"/>
          <w:sz w:val="28"/>
          <w:szCs w:val="28"/>
          <w:lang w:val="ro-RO"/>
        </w:rPr>
        <w:t xml:space="preserve"> domiciliu în </w:t>
      </w:r>
      <w:r>
        <w:rPr>
          <w:rFonts w:ascii="Times New Roman" w:hAnsi="Times New Roman"/>
          <w:sz w:val="28"/>
          <w:szCs w:val="28"/>
          <w:lang w:val="ro-RO"/>
        </w:rPr>
        <w:t xml:space="preserve"> or. Căușeni  s</w:t>
      </w:r>
      <w:r w:rsidR="00CF3A4A">
        <w:rPr>
          <w:rFonts w:ascii="Times New Roman" w:hAnsi="Times New Roman"/>
          <w:sz w:val="28"/>
          <w:szCs w:val="28"/>
          <w:lang w:val="ro-RO"/>
        </w:rPr>
        <w:t>tr___________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a apartamentului nelocativ nr. 13/a, amplasat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>
        <w:rPr>
          <w:rFonts w:ascii="Times New Roman" w:hAnsi="Times New Roman"/>
          <w:sz w:val="28"/>
          <w:szCs w:val="28"/>
          <w:lang w:val="ro-RO"/>
        </w:rPr>
        <w:t xml:space="preserve">str. </w:t>
      </w:r>
      <w:r w:rsidR="00CF3A4A">
        <w:rPr>
          <w:rFonts w:ascii="Times New Roman" w:hAnsi="Times New Roman"/>
          <w:sz w:val="28"/>
          <w:szCs w:val="28"/>
          <w:lang w:val="ro-RO"/>
        </w:rPr>
        <w:t>_________--</w:t>
      </w:r>
      <w:r>
        <w:rPr>
          <w:rFonts w:ascii="Times New Roman" w:hAnsi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în  apartament locativ.</w:t>
      </w:r>
    </w:p>
    <w:p w:rsidR="00A75816" w:rsidRDefault="00A75816" w:rsidP="00A75816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2.Se permite cet. Vrabii Ruslan </w:t>
      </w:r>
      <w:r>
        <w:rPr>
          <w:rFonts w:ascii="Times New Roman" w:hAnsi="Times New Roman"/>
          <w:sz w:val="28"/>
          <w:szCs w:val="28"/>
          <w:lang w:val="ro-RO"/>
        </w:rPr>
        <w:t xml:space="preserve">cu domiciliul în or. Căușeni </w:t>
      </w:r>
      <w:r w:rsidR="00CF3A4A">
        <w:rPr>
          <w:rFonts w:ascii="Times New Roman" w:hAnsi="Times New Roman"/>
          <w:sz w:val="28"/>
          <w:szCs w:val="28"/>
          <w:lang w:val="ro-RO"/>
        </w:rPr>
        <w:t>_______________</w:t>
      </w:r>
      <w:r>
        <w:rPr>
          <w:rFonts w:ascii="Times New Roman" w:hAnsi="Times New Roman"/>
          <w:sz w:val="28"/>
          <w:szCs w:val="28"/>
          <w:lang w:val="ro-RO"/>
        </w:rPr>
        <w:t xml:space="preserve">, schimbarea destinației a încăperilor nelocative nr. 2, nr. 15, nr. 12, amplasate în or. Căușeni str. </w:t>
      </w:r>
      <w:r w:rsidR="00CF3A4A">
        <w:rPr>
          <w:rFonts w:ascii="Times New Roman" w:hAnsi="Times New Roman"/>
          <w:sz w:val="28"/>
          <w:szCs w:val="28"/>
          <w:lang w:val="ro-RO"/>
        </w:rPr>
        <w:t>_____________</w:t>
      </w:r>
      <w:r>
        <w:rPr>
          <w:rFonts w:ascii="Times New Roman" w:hAnsi="Times New Roman"/>
          <w:sz w:val="28"/>
          <w:szCs w:val="28"/>
          <w:lang w:val="ro-RO"/>
        </w:rPr>
        <w:t>, în încaperi locative.</w:t>
      </w:r>
    </w:p>
    <w:p w:rsidR="00A75816" w:rsidRPr="00250372" w:rsidRDefault="00A75816" w:rsidP="00A7581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3.</w:t>
      </w:r>
      <w:r w:rsidRPr="00D50E7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Se permite </w:t>
      </w:r>
      <w:r w:rsidRPr="00CF3A4A">
        <w:rPr>
          <w:sz w:val="28"/>
          <w:szCs w:val="28"/>
          <w:lang w:val="fr-FR"/>
        </w:rPr>
        <w:t>Administrației publice locale</w:t>
      </w:r>
      <w:r>
        <w:rPr>
          <w:rFonts w:ascii="Times New Roman" w:hAnsi="Times New Roman"/>
          <w:sz w:val="28"/>
          <w:szCs w:val="28"/>
          <w:lang w:val="ro-RO"/>
        </w:rPr>
        <w:t xml:space="preserve">, cu sediul în or. Căușeni str. Meșterul Radu, nr. 3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schimbarea destinației a încăperii ” bucătărie” , amplasată </w:t>
      </w:r>
      <w:r w:rsidRPr="00AC655E">
        <w:rPr>
          <w:rFonts w:ascii="Times New Roman" w:hAnsi="Times New Roman" w:cs="Times New Roman"/>
          <w:sz w:val="28"/>
          <w:szCs w:val="28"/>
          <w:lang w:val="ro-RO"/>
        </w:rPr>
        <w:t xml:space="preserve">în or. Căușeni </w:t>
      </w:r>
      <w:r>
        <w:rPr>
          <w:rFonts w:ascii="Times New Roman" w:hAnsi="Times New Roman"/>
          <w:sz w:val="28"/>
          <w:szCs w:val="28"/>
          <w:lang w:val="ro-RO"/>
        </w:rPr>
        <w:t xml:space="preserve">str. Unirii, nr. 10,  et. 2 </w:t>
      </w:r>
      <w:r>
        <w:rPr>
          <w:rFonts w:ascii="Times New Roman" w:hAnsi="Times New Roman" w:cs="Times New Roman"/>
          <w:sz w:val="28"/>
          <w:szCs w:val="28"/>
          <w:lang w:val="ro-RO"/>
        </w:rPr>
        <w:t>în  încăpere locativă.</w:t>
      </w:r>
    </w:p>
    <w:p w:rsidR="00A75816" w:rsidRPr="002B76FE" w:rsidRDefault="00A75816" w:rsidP="00A75816">
      <w:pPr>
        <w:pStyle w:val="a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4.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Prezenta Decizia se comunică: </w:t>
      </w:r>
    </w:p>
    <w:p w:rsidR="00A75816" w:rsidRPr="002B76FE" w:rsidRDefault="00A75816" w:rsidP="00A7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Primarului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interimar a or. Căuşeni Victor Lebedev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75816" w:rsidRPr="002B76FE" w:rsidRDefault="00A75816" w:rsidP="00A7581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- Specialistului prim</w:t>
      </w:r>
      <w:r>
        <w:rPr>
          <w:rFonts w:ascii="Times New Roman" w:hAnsi="Times New Roman" w:cs="Times New Roman"/>
          <w:sz w:val="28"/>
          <w:szCs w:val="28"/>
          <w:lang w:val="ro-RO"/>
        </w:rPr>
        <w:t>ăriei or. Căușeni Tatiana Gabriălean</w:t>
      </w:r>
      <w:r w:rsidRPr="002B76FE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A75816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 w:rsidRPr="002B76FE">
        <w:rPr>
          <w:rFonts w:ascii="Times New Roman" w:hAnsi="Times New Roman" w:cs="Times New Roman"/>
          <w:sz w:val="28"/>
          <w:szCs w:val="28"/>
          <w:lang w:val="ro-RO"/>
        </w:rPr>
        <w:t xml:space="preserve">         -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F3A4A">
        <w:rPr>
          <w:rFonts w:ascii="Times New Roman" w:hAnsi="Times New Roman" w:cs="Times New Roman"/>
          <w:sz w:val="28"/>
          <w:szCs w:val="28"/>
          <w:lang w:val="ro-RO"/>
        </w:rPr>
        <w:t>Oficiului Teretorial  Căușeni al Cancelariei de Stat a Republicii Moldova.</w:t>
      </w:r>
    </w:p>
    <w:p w:rsidR="00A75816" w:rsidRPr="002B76FE" w:rsidRDefault="00A75816" w:rsidP="00A75816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9A3F6C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Primar interimar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 Victor Lebedev</w:t>
      </w:r>
    </w:p>
    <w:p w:rsidR="00A75816" w:rsidRPr="00BB13CC" w:rsidRDefault="00A75816" w:rsidP="00A75816">
      <w:pPr>
        <w:spacing w:after="0" w:line="240" w:lineRule="auto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Arhitect - Șef                                                                           Tatiana Gabriălean</w:t>
      </w:r>
    </w:p>
    <w:p w:rsidR="00A75816" w:rsidRPr="009A3F6C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9A3F6C">
        <w:rPr>
          <w:rFonts w:ascii="Times New Roman" w:hAnsi="Times New Roman" w:cs="Times New Roman"/>
          <w:sz w:val="28"/>
          <w:szCs w:val="28"/>
          <w:lang w:val="ro-RO"/>
        </w:rPr>
        <w:t xml:space="preserve">Secretarul Consiliului orăşenesc Căuşeni      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Ala Cucoş-Chiseliţa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Aviz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at: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9A3F6C">
        <w:rPr>
          <w:rFonts w:ascii="Times New Roman" w:hAnsi="Times New Roman" w:cs="Times New Roman"/>
          <w:sz w:val="28"/>
          <w:szCs w:val="28"/>
          <w:lang w:val="ro-RO"/>
        </w:rPr>
        <w:t>Jurist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Șipitca Dumitru</w:t>
      </w: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Pr="00A030BD" w:rsidRDefault="00A75816" w:rsidP="00A758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i/>
          <w:sz w:val="28"/>
          <w:szCs w:val="28"/>
          <w:lang w:val="en-US"/>
        </w:rPr>
        <w:t xml:space="preserve">                                     </w:t>
      </w: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N O T Ă   I N FO R M A T I V Ă </w:t>
      </w:r>
    </w:p>
    <w:p w:rsidR="00A75816" w:rsidRPr="00CF3A4A" w:rsidRDefault="00A75816" w:rsidP="00A7581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fr-FR"/>
        </w:rPr>
      </w:pPr>
      <w:r w:rsidRPr="00CF3A4A">
        <w:rPr>
          <w:rFonts w:ascii="Times New Roman" w:hAnsi="Times New Roman"/>
          <w:b/>
          <w:sz w:val="28"/>
          <w:szCs w:val="28"/>
          <w:lang w:val="fr-FR"/>
        </w:rPr>
        <w:t>la proiectul de decizie</w:t>
      </w:r>
    </w:p>
    <w:p w:rsidR="00A75816" w:rsidRPr="00F61F09" w:rsidRDefault="00A75816" w:rsidP="00A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F3A4A">
        <w:rPr>
          <w:rFonts w:ascii="Times New Roman" w:hAnsi="Times New Roman"/>
          <w:b/>
          <w:sz w:val="28"/>
          <w:szCs w:val="28"/>
          <w:lang w:val="fr-FR"/>
        </w:rPr>
        <w:t xml:space="preserve">“ </w:t>
      </w: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Cu  privire  la permiterea</w:t>
      </w:r>
    </w:p>
    <w:p w:rsidR="00A75816" w:rsidRPr="00F61F09" w:rsidRDefault="00A75816" w:rsidP="00A758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1F09">
        <w:rPr>
          <w:rFonts w:ascii="Times New Roman" w:hAnsi="Times New Roman" w:cs="Times New Roman"/>
          <w:b/>
          <w:sz w:val="28"/>
          <w:szCs w:val="28"/>
          <w:lang w:val="ro-RO"/>
        </w:rPr>
        <w:t>schimbării  destinaţiei a construcţiei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175F2">
        <w:rPr>
          <w:rFonts w:ascii="Times New Roman" w:hAnsi="Times New Roman"/>
          <w:b/>
          <w:sz w:val="28"/>
          <w:szCs w:val="28"/>
        </w:rPr>
        <w:t>”</w:t>
      </w:r>
    </w:p>
    <w:p w:rsidR="00A75816" w:rsidRPr="00987903" w:rsidRDefault="00A75816" w:rsidP="00A75816">
      <w:pPr>
        <w:pStyle w:val="a4"/>
        <w:rPr>
          <w:rFonts w:ascii="Times New Roman" w:hAnsi="Times New Roman"/>
          <w:sz w:val="28"/>
          <w:szCs w:val="28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A75816" w:rsidRPr="00CF3A4A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Pr="00CF3A4A" w:rsidRDefault="00A75816" w:rsidP="00DE73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r w:rsidRPr="00CF3A4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1.Denumirea autorului și, după caz, a participanților la elaborarea proiectului</w:t>
            </w:r>
          </w:p>
        </w:tc>
      </w:tr>
      <w:tr w:rsidR="00A75816" w:rsidRPr="00CF3A4A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Arhitect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Gabriălean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Tatiana</w:t>
            </w:r>
          </w:p>
        </w:tc>
      </w:tr>
      <w:tr w:rsidR="00A75816" w:rsidRPr="00CF3A4A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Pr="00CF3A4A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F3A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2. Condiţiile ce au impus elaborarea proiectului de act normativ şi finalităţile urmărite</w:t>
            </w:r>
          </w:p>
        </w:tc>
      </w:tr>
      <w:tr w:rsidR="00A75816" w:rsidRPr="00CF3A4A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Pr="00D152A6" w:rsidRDefault="00A75816" w:rsidP="00DE73AD">
            <w:pPr>
              <w:pStyle w:val="a4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Cererea depusă de către cet. Pascari Violeta cu</w:t>
            </w:r>
            <w:r w:rsidRPr="00E62DAC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domiciliu în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or. Căușeni</w:t>
            </w:r>
            <w:r w:rsidR="00CF3A4A">
              <w:rPr>
                <w:rFonts w:ascii="Times New Roman" w:hAnsi="Times New Roman"/>
                <w:sz w:val="28"/>
                <w:szCs w:val="28"/>
                <w:lang w:val="ro-RO"/>
              </w:rPr>
              <w:t>________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, cu nr. de înregistrare  02/1-25 - 869  din 05.08.2019, </w:t>
            </w:r>
          </w:p>
          <w:p w:rsidR="00A75816" w:rsidRDefault="00A75816" w:rsidP="00DE73AD">
            <w:pPr>
              <w:pStyle w:val="a4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schimbarea destinației a apartamentului nelocativ nr. 13/a, amplasat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</w:t>
            </w:r>
            <w:r w:rsidR="00CF3A4A">
              <w:rPr>
                <w:rFonts w:ascii="Times New Roman" w:hAnsi="Times New Roman"/>
                <w:sz w:val="28"/>
                <w:szCs w:val="28"/>
                <w:lang w:val="ro-RO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 apartament locativ, </w:t>
            </w:r>
            <w:r w:rsidRPr="00CF3A4A">
              <w:rPr>
                <w:rFonts w:ascii="Times New Roman" w:hAnsi="Times New Roman"/>
                <w:sz w:val="28"/>
                <w:szCs w:val="28"/>
                <w:lang w:val="fr-FR"/>
              </w:rPr>
              <w:t>cu scopul   formării unor  condiții de trai mai bune.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cet. Vrabii Ruslan cu dom</w:t>
            </w:r>
            <w:r w:rsidR="00CF3A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iciliul 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</w:t>
            </w:r>
            <w:r w:rsidR="00CF3A4A">
              <w:rPr>
                <w:rFonts w:ascii="Times New Roman" w:hAnsi="Times New Roman"/>
                <w:sz w:val="28"/>
                <w:szCs w:val="28"/>
                <w:lang w:val="ro-RO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cu nr. 02/1-25-</w:t>
            </w:r>
            <w:r w:rsidRPr="00CF3A4A">
              <w:rPr>
                <w:sz w:val="28"/>
                <w:szCs w:val="28"/>
                <w:lang w:val="ro-RO"/>
              </w:rPr>
              <w:t xml:space="preserve"> 903,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schimbarea destinației a încăperilor nelocative nr. 2, nr. 15, nr. 12, amplasate în or. Căușeni str. </w:t>
            </w:r>
            <w:r w:rsidR="00CF3A4A">
              <w:rPr>
                <w:rFonts w:ascii="Times New Roman" w:hAnsi="Times New Roman"/>
                <w:sz w:val="28"/>
                <w:szCs w:val="28"/>
                <w:lang w:val="ro-RO"/>
              </w:rPr>
              <w:t>________</w:t>
            </w:r>
            <w:bookmarkStart w:id="0" w:name="_GoBack"/>
            <w:bookmarkEnd w:id="0"/>
            <w:r w:rsidR="00470BA4">
              <w:rPr>
                <w:rFonts w:ascii="Times New Roman" w:hAnsi="Times New Roman"/>
                <w:sz w:val="28"/>
                <w:szCs w:val="28"/>
                <w:lang w:val="ro-RO"/>
              </w:rPr>
              <w:t>, în încă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peri locative,</w:t>
            </w:r>
            <w:r w:rsidRPr="00CF3A4A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cu scopul   formării unor  condiții de trai mai bune,</w:t>
            </w:r>
            <w:r w:rsidRPr="00CF3A4A">
              <w:rPr>
                <w:sz w:val="28"/>
                <w:szCs w:val="28"/>
                <w:lang w:val="ro-RO"/>
              </w:rPr>
              <w:t xml:space="preserve"> Administrația publică locală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, cu sediul în or. Căușeni str. Meșterul Radu, nr. 3,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schimbarea destinației a încăperii ” bucătărie” , amplasată </w:t>
            </w:r>
            <w:r w:rsidRPr="00AC655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în or. Căușeni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str. Unirii, nr. 10,  et. 2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 încăpere locativă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, </w:t>
            </w:r>
            <w:r w:rsidRPr="00CF3A4A">
              <w:rPr>
                <w:rFonts w:ascii="Times New Roman" w:hAnsi="Times New Roman"/>
                <w:sz w:val="28"/>
                <w:szCs w:val="28"/>
                <w:lang w:val="fr-FR"/>
              </w:rPr>
              <w:t>cu scopul   formării unor  condiții de trai mai bune.</w:t>
            </w:r>
          </w:p>
          <w:p w:rsidR="00A75816" w:rsidRPr="00E33D8B" w:rsidRDefault="00A75816" w:rsidP="00DE73AD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75816" w:rsidRPr="00470BA4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Principalele prevederi ale proiectului şi evidenţierea elementelor noi</w:t>
            </w:r>
          </w:p>
        </w:tc>
      </w:tr>
      <w:tr w:rsidR="00A75816" w:rsidRPr="00CF3A4A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2B76FE" w:rsidRDefault="00A75816" w:rsidP="00DE73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î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  conformitate cu atr. 52 (b), 54  din  Legea  privind  principiile urbanismului şi amenajării teritoriului  nr.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8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35-XIII  din  17.05.1996, </w:t>
            </w:r>
          </w:p>
          <w:p w:rsidR="00A75816" w:rsidRPr="002B76FE" w:rsidRDefault="00A75816" w:rsidP="00DE73A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prevederilor pct. 29 al Hotărîrii Guvernului Republicii Moldova nr. 306 din 30.03.2000 privind autorizarea funcţionării şi schimbării destinaţiei construcţiilor şi amenajărilor,           </w:t>
            </w:r>
          </w:p>
          <w:p w:rsidR="00A75816" w:rsidRPr="002B76FE" w:rsidRDefault="00A75816" w:rsidP="00DE73AD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în temeiul art.13 (1-3) din Legea privind actele normative ale Guvernului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 xml:space="preserve">şi ale altor autorităţi ale administraţiei publice centrale şi  locale nr.317-XV din 18.07.2003, </w:t>
            </w:r>
          </w:p>
          <w:p w:rsidR="00A75816" w:rsidRPr="00DF565C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  în temeiul atr.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 (1), 7, 10(1), 2, 14(2), 19 (3), 20(5) din Legea privind administraţia publică locală 436-XVI din 28.12.2006, Consiliul orăşenesc Căuşeni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,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</w:t>
            </w:r>
          </w:p>
        </w:tc>
      </w:tr>
      <w:tr w:rsidR="00A75816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Fundamentarea economico-financiară</w:t>
            </w:r>
          </w:p>
        </w:tc>
      </w:tr>
      <w:tr w:rsidR="00A75816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-----------------------------</w:t>
            </w:r>
          </w:p>
        </w:tc>
      </w:tr>
      <w:tr w:rsidR="00A75816" w:rsidRPr="00470BA4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Avizarea şi consultarea publică a proiectului</w:t>
            </w:r>
          </w:p>
        </w:tc>
      </w:tr>
      <w:tr w:rsidR="00A75816" w:rsidRPr="00CF3A4A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5816" w:rsidRPr="002B76FE" w:rsidRDefault="00A75816" w:rsidP="00DE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scopul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respectării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prevederilor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nr.239/2008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transparența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procesul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decizional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proiectul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decizie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permiterea</w:t>
            </w:r>
          </w:p>
          <w:p w:rsidR="00A75816" w:rsidRPr="00CF3A4A" w:rsidRDefault="00A75816" w:rsidP="00DE73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2B76F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schimbării  destinaţiei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 construcţiei</w:t>
            </w:r>
          </w:p>
          <w:p w:rsidR="00A75816" w:rsidRPr="00CF3A4A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F3A4A">
              <w:rPr>
                <w:rFonts w:ascii="Times New Roman" w:hAnsi="Times New Roman"/>
                <w:sz w:val="28"/>
                <w:szCs w:val="28"/>
                <w:lang w:val="fr-FR"/>
              </w:rPr>
              <w:t>este plasat pe pagina web oficială a Primăriei or. Căușeni. Proiectulva fi supus consultărilor publice cu toate părțile interesate și va urma avizarea oficială în condițiile cadrului normativ.</w:t>
            </w:r>
          </w:p>
        </w:tc>
      </w:tr>
      <w:tr w:rsidR="00A75816" w:rsidRPr="00DF565C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0C2B">
              <w:rPr>
                <w:rFonts w:ascii="Times New Roman" w:hAnsi="Times New Roman"/>
                <w:b/>
                <w:sz w:val="28"/>
                <w:szCs w:val="28"/>
              </w:rPr>
              <w:t>anticorupție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A75816" w:rsidRPr="00470BA4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2A7795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 și nu afectează drepturile fundemantale ale omului</w:t>
            </w:r>
          </w:p>
        </w:tc>
      </w:tr>
      <w:tr w:rsidR="00A75816" w:rsidRPr="00BB206D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9D6D3F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9D6D3F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. Constatarea expertizei juridice</w:t>
            </w: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 </w:t>
            </w:r>
          </w:p>
        </w:tc>
      </w:tr>
      <w:tr w:rsidR="00A75816" w:rsidRPr="00470BA4" w:rsidTr="00DE73AD">
        <w:tc>
          <w:tcPr>
            <w:tcW w:w="9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5816" w:rsidRPr="00CF3A4A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Prezentul raport este întocmit în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cu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Regulamentul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aprobat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prin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Hot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>ă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>î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rea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Guvernului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Moldova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. 901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31.12.12015,</w:t>
            </w:r>
          </w:p>
          <w:p w:rsidR="00A75816" w:rsidRDefault="00A75816" w:rsidP="00DE73AD">
            <w:pPr>
              <w:tabs>
                <w:tab w:val="left" w:pos="884"/>
                <w:tab w:val="left" w:pos="119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F3A4A">
              <w:rPr>
                <w:rFonts w:ascii="Times New Roman" w:hAnsi="Times New Roman"/>
                <w:sz w:val="28"/>
                <w:szCs w:val="28"/>
              </w:rPr>
              <w:t>î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>.3(1), (2), 14(2),  19(3), 20 (5)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al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Legii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administra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>ţ</w:t>
            </w:r>
            <w:proofErr w:type="spellStart"/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ia</w:t>
            </w:r>
            <w:proofErr w:type="spellEnd"/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public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ă </w:t>
            </w:r>
            <w:r w:rsidRPr="00DF56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ocal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ă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nr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>.436-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din</w:t>
            </w:r>
            <w:r w:rsidRPr="00CF3A4A">
              <w:rPr>
                <w:rFonts w:ascii="Times New Roman" w:hAnsi="Times New Roman"/>
                <w:sz w:val="28"/>
                <w:szCs w:val="28"/>
              </w:rPr>
              <w:t xml:space="preserve"> 28.12.2006</w:t>
            </w:r>
            <w:r w:rsidRPr="003F53A3">
              <w:rPr>
                <w:rFonts w:ascii="Times New Roman" w:hAnsi="Times New Roman"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inclusiv raportul specialistului în domeniu, reiese că examinarea și aprobarea proiectului în cauză este de competența Consiliului orășenesc Căușeni și are suport juridic pozitiv.</w:t>
            </w:r>
            <w:proofErr w:type="gramEnd"/>
          </w:p>
        </w:tc>
      </w:tr>
    </w:tbl>
    <w:p w:rsidR="00A75816" w:rsidRPr="00CF3A4A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75816" w:rsidRPr="00CF3A4A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75816" w:rsidRPr="00CF3A4A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75816" w:rsidRDefault="00A75816" w:rsidP="00A75816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  <w:lang w:val="en-US"/>
        </w:rPr>
      </w:pPr>
      <w:r w:rsidRPr="00CF3A4A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Arhitect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șef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Gabriălean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Tatiana</w:t>
      </w:r>
    </w:p>
    <w:p w:rsidR="00413527" w:rsidRDefault="00CF3A4A"/>
    <w:sectPr w:rsidR="0041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A7"/>
    <w:rsid w:val="000313A7"/>
    <w:rsid w:val="00470BA4"/>
    <w:rsid w:val="00676C9C"/>
    <w:rsid w:val="00692D11"/>
    <w:rsid w:val="00A75816"/>
    <w:rsid w:val="00CF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75816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A75816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75816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758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8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A75816"/>
    <w:rPr>
      <w:rFonts w:ascii="Times New Roman AIB" w:hAnsi="Times New Roman AIB"/>
      <w:sz w:val="32"/>
      <w:lang w:val="en-US"/>
    </w:rPr>
  </w:style>
  <w:style w:type="paragraph" w:styleId="a4">
    <w:name w:val="Body Text"/>
    <w:basedOn w:val="a"/>
    <w:link w:val="a3"/>
    <w:rsid w:val="00A75816"/>
    <w:pPr>
      <w:spacing w:after="0" w:line="240" w:lineRule="auto"/>
    </w:pPr>
    <w:rPr>
      <w:rFonts w:ascii="Times New Roman AIB" w:eastAsiaTheme="minorHAnsi" w:hAnsi="Times New Roman AIB"/>
      <w:sz w:val="32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75816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A758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2019-08-12T05:31:00Z</dcterms:created>
  <dcterms:modified xsi:type="dcterms:W3CDTF">2019-08-12T07:53:00Z</dcterms:modified>
</cp:coreProperties>
</file>