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16" w:rsidRDefault="009B3DE9" w:rsidP="00A758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75816">
        <w:rPr>
          <w:rFonts w:ascii="Times New Roman" w:eastAsiaTheme="minorEastAsia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4" o:title=""/>
          </v:shape>
          <o:OLEObject Type="Embed" ProgID="Word.Picture.8" ShapeID="_x0000_i1025" DrawAspect="Content" ObjectID="_1632557189" r:id="rId5"/>
        </w:object>
      </w:r>
      <w:r w:rsidR="00A758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5816">
        <w:rPr>
          <w:rFonts w:ascii="Times New Roman" w:hAnsi="Times New Roman" w:cs="Times New Roman"/>
          <w:sz w:val="28"/>
          <w:szCs w:val="28"/>
        </w:rPr>
        <w:t xml:space="preserve">PROIECT                 </w:t>
      </w:r>
    </w:p>
    <w:p w:rsidR="00A75816" w:rsidRDefault="00A75816" w:rsidP="00A75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A75816" w:rsidRDefault="00A75816" w:rsidP="00A75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A75816" w:rsidRDefault="00A75816" w:rsidP="00A75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A75816" w:rsidRPr="00A030BD" w:rsidRDefault="00A75816" w:rsidP="00A75816">
      <w:pPr>
        <w:rPr>
          <w:lang w:val="en-US"/>
        </w:rPr>
      </w:pPr>
    </w:p>
    <w:p w:rsidR="00A75816" w:rsidRPr="002B76FE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 permiterea</w:t>
      </w: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schimbării  destinaţiei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construcţiei</w:t>
      </w:r>
    </w:p>
    <w:p w:rsidR="00A75816" w:rsidRPr="002B76FE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Pr="007B23A8" w:rsidRDefault="00A75816" w:rsidP="00A7581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A75816" w:rsidRPr="00D152A6" w:rsidRDefault="00A75816" w:rsidP="00A75816">
      <w:pPr>
        <w:pStyle w:val="a4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</w:t>
      </w:r>
      <w:r w:rsidR="009B3DE9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8966A5">
        <w:rPr>
          <w:rFonts w:ascii="Times New Roman" w:hAnsi="Times New Roman" w:cs="Times New Roman"/>
          <w:sz w:val="28"/>
          <w:szCs w:val="28"/>
          <w:lang w:val="ro-RO"/>
        </w:rPr>
        <w:t>ă de către cet. Cebotari Irina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domiciliu în </w:t>
      </w:r>
      <w:r w:rsidR="008966A5">
        <w:rPr>
          <w:rFonts w:ascii="Times New Roman" w:hAnsi="Times New Roman"/>
          <w:sz w:val="28"/>
          <w:szCs w:val="28"/>
          <w:lang w:val="ro-RO"/>
        </w:rPr>
        <w:t>or. Căușeni, str. Ștefan cel Mare și Sfînt, nr. 9, ap.12</w:t>
      </w:r>
      <w:r w:rsidR="009B3DE9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 cu nr. de înregistrare  </w:t>
      </w:r>
      <w:r w:rsidR="008966A5">
        <w:rPr>
          <w:rFonts w:ascii="Times New Roman" w:hAnsi="Times New Roman"/>
          <w:sz w:val="28"/>
          <w:szCs w:val="28"/>
          <w:lang w:val="ro-RO"/>
        </w:rPr>
        <w:t xml:space="preserve">02/1-25 - 1111  din </w:t>
      </w:r>
      <w:bookmarkStart w:id="0" w:name="_GoBack"/>
      <w:bookmarkEnd w:id="0"/>
      <w:r w:rsidR="008966A5">
        <w:rPr>
          <w:rFonts w:ascii="Times New Roman" w:hAnsi="Times New Roman"/>
          <w:sz w:val="28"/>
          <w:szCs w:val="28"/>
          <w:lang w:val="ro-RO"/>
        </w:rPr>
        <w:t>09.10</w:t>
      </w:r>
      <w:r w:rsidR="009B3DE9">
        <w:rPr>
          <w:rFonts w:ascii="Times New Roman" w:hAnsi="Times New Roman"/>
          <w:sz w:val="28"/>
          <w:szCs w:val="28"/>
          <w:lang w:val="ro-RO"/>
        </w:rPr>
        <w:t>.2019,</w:t>
      </w:r>
    </w:p>
    <w:p w:rsidR="00A75816" w:rsidRPr="002B76FE" w:rsidRDefault="00A75816" w:rsidP="00A7581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 cu atr. 52 (b), 54  din  Legea  privind  principiile urbanismului şi amenajării teritoriului  nr.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8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35-XIII  din  17.05.1996, </w:t>
      </w:r>
    </w:p>
    <w:p w:rsidR="00A75816" w:rsidRPr="002B76FE" w:rsidRDefault="00A75816" w:rsidP="00AB37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prevederilor pct. 29 al Hotărîrii Guvernului Republicii Moldova nr. 306 din 30.03.2000 privind autorizarea funcţionării şi schimbării destinaţiei construcţiilor şi amenajărilor,           </w:t>
      </w:r>
    </w:p>
    <w:p w:rsidR="00A75816" w:rsidRPr="002B76FE" w:rsidRDefault="00A75816" w:rsidP="00A7581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atr.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3 (1), 7, 10(1), 2, 14(2), 19 (3), 20(5) din Legea privind administraţia publică locală 436-XVI din 28.12.2006, Consiliul orăşenesc Căuşeni  </w:t>
      </w:r>
      <w:r w:rsidRPr="002B76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A75816" w:rsidRDefault="00A75816" w:rsidP="00A7581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9B3DE9" w:rsidRPr="009B3DE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B3DE9">
        <w:rPr>
          <w:rFonts w:ascii="Times New Roman" w:hAnsi="Times New Roman" w:cs="Times New Roman"/>
          <w:sz w:val="28"/>
          <w:szCs w:val="28"/>
          <w:lang w:val="ro-RO"/>
        </w:rPr>
        <w:t xml:space="preserve"> Se permite </w:t>
      </w:r>
      <w:r w:rsidR="008966A5">
        <w:rPr>
          <w:rFonts w:ascii="Times New Roman" w:hAnsi="Times New Roman" w:cs="Times New Roman"/>
          <w:sz w:val="28"/>
          <w:szCs w:val="28"/>
          <w:lang w:val="ro-RO"/>
        </w:rPr>
        <w:t>cet. Cebotari Irina cu</w:t>
      </w:r>
      <w:r w:rsidR="008966A5" w:rsidRPr="00E62DAC">
        <w:rPr>
          <w:rFonts w:ascii="Times New Roman" w:hAnsi="Times New Roman"/>
          <w:sz w:val="28"/>
          <w:szCs w:val="28"/>
          <w:lang w:val="ro-RO"/>
        </w:rPr>
        <w:t xml:space="preserve"> domiciliu în </w:t>
      </w:r>
      <w:r w:rsidR="008966A5">
        <w:rPr>
          <w:rFonts w:ascii="Times New Roman" w:hAnsi="Times New Roman"/>
          <w:sz w:val="28"/>
          <w:szCs w:val="28"/>
          <w:lang w:val="ro-RO"/>
        </w:rPr>
        <w:t xml:space="preserve">or. Căușeni, str. Ștefan cel Mare și Sfînt, nr. 9, ap.12,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schimbarea destin</w:t>
      </w:r>
      <w:r w:rsidR="009B3DE9">
        <w:rPr>
          <w:rFonts w:ascii="Times New Roman" w:hAnsi="Times New Roman" w:cs="Times New Roman"/>
          <w:sz w:val="28"/>
          <w:szCs w:val="28"/>
          <w:lang w:val="ro-RO"/>
        </w:rPr>
        <w:t>ației</w:t>
      </w:r>
      <w:r w:rsidR="008966A5">
        <w:rPr>
          <w:rFonts w:ascii="Times New Roman" w:hAnsi="Times New Roman" w:cs="Times New Roman"/>
          <w:sz w:val="28"/>
          <w:szCs w:val="28"/>
          <w:lang w:val="ro-RO"/>
        </w:rPr>
        <w:t xml:space="preserve"> a apartamentului locativ nr. 133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amplasat </w:t>
      </w:r>
      <w:r w:rsidRPr="00AC655E">
        <w:rPr>
          <w:rFonts w:ascii="Times New Roman" w:hAnsi="Times New Roman" w:cs="Times New Roman"/>
          <w:sz w:val="28"/>
          <w:szCs w:val="28"/>
          <w:lang w:val="ro-RO"/>
        </w:rPr>
        <w:t xml:space="preserve">în or. Căușeni </w:t>
      </w:r>
      <w:r w:rsidR="008966A5">
        <w:rPr>
          <w:rFonts w:ascii="Times New Roman" w:hAnsi="Times New Roman"/>
          <w:sz w:val="28"/>
          <w:szCs w:val="28"/>
          <w:lang w:val="ro-RO"/>
        </w:rPr>
        <w:t>str.  Unirii, nr. 1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8966A5">
        <w:rPr>
          <w:rFonts w:ascii="Times New Roman" w:hAnsi="Times New Roman" w:cs="Times New Roman"/>
          <w:sz w:val="28"/>
          <w:szCs w:val="28"/>
          <w:lang w:val="ro-RO"/>
        </w:rPr>
        <w:t xml:space="preserve">  spațiu comercial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75816" w:rsidRPr="002B76FE" w:rsidRDefault="00A75816" w:rsidP="00A75816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A75816" w:rsidRPr="002B76FE" w:rsidRDefault="00A75816" w:rsidP="00A75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Primarului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interimar a or. Căuşeni Victor Lebedev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75816" w:rsidRPr="002B76FE" w:rsidRDefault="009B3DE9" w:rsidP="00A75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Arhitect-șef a </w:t>
      </w:r>
      <w:r w:rsidR="00A75816">
        <w:rPr>
          <w:rFonts w:ascii="Times New Roman" w:hAnsi="Times New Roman" w:cs="Times New Roman"/>
          <w:sz w:val="28"/>
          <w:szCs w:val="28"/>
          <w:lang w:val="ro-RO"/>
        </w:rPr>
        <w:t>or. Căușeni Tatiana Gabriălean</w:t>
      </w:r>
      <w:r w:rsidR="00A75816"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75816" w:rsidRDefault="00A75816" w:rsidP="00A7581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A75816" w:rsidRPr="002B76FE" w:rsidRDefault="00A75816" w:rsidP="00A7581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Pr="009A3F6C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 interimar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Victor Lebedev</w:t>
      </w:r>
    </w:p>
    <w:p w:rsidR="00A75816" w:rsidRPr="00BB13CC" w:rsidRDefault="00A75816" w:rsidP="00A7581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A75816" w:rsidRPr="009A3F6C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 xml:space="preserve">Secretarul Consiliului orăşenesc Căuşeni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Jurist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Șipitca Dumitru</w:t>
      </w: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8966A5" w:rsidRDefault="008966A5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8966A5" w:rsidRPr="00A030BD" w:rsidRDefault="008966A5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A75816" w:rsidRPr="00F61F09" w:rsidRDefault="00A75816" w:rsidP="00A758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A75816" w:rsidRPr="00F61F09" w:rsidRDefault="00A75816" w:rsidP="00A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permiterea</w:t>
      </w:r>
    </w:p>
    <w:p w:rsidR="00A75816" w:rsidRPr="00F61F09" w:rsidRDefault="00A75816" w:rsidP="00A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>schimbării  destinaţiei a construcţiei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175F2">
        <w:rPr>
          <w:rFonts w:ascii="Times New Roman" w:hAnsi="Times New Roman"/>
          <w:b/>
          <w:sz w:val="28"/>
          <w:szCs w:val="28"/>
        </w:rPr>
        <w:t>”</w:t>
      </w:r>
    </w:p>
    <w:p w:rsidR="00A75816" w:rsidRPr="00987903" w:rsidRDefault="00A75816" w:rsidP="00A75816">
      <w:pPr>
        <w:pStyle w:val="a4"/>
        <w:rPr>
          <w:rFonts w:ascii="Times New Roman" w:hAnsi="Times New Roman"/>
          <w:sz w:val="28"/>
          <w:szCs w:val="28"/>
        </w:rPr>
      </w:pPr>
    </w:p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75816" w:rsidRPr="008966A5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A75816" w:rsidRPr="008966A5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A75816" w:rsidRPr="008966A5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2. Condiţiile ce au impus elaborarea proiectului de act normativ şi finalităţile urmărite</w:t>
            </w:r>
          </w:p>
        </w:tc>
      </w:tr>
      <w:tr w:rsidR="00A75816" w:rsidRPr="008966A5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Pr="00E33D8B" w:rsidRDefault="008966A5" w:rsidP="00DE73A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Cererea depusă de către cet. Cebotari Irina cu</w:t>
            </w:r>
            <w:r w:rsidRPr="00E62D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domiciliu în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or. Căușeni, str. Ștefan cel Mare și Sfînt, nr. 9, ap.12,  cu nr. de înregistrare  02/1-25 - 1111  din 09.10.2019,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schimbarea destinației a apartamentului locativ nr. 133, amplasat </w:t>
            </w:r>
            <w:r w:rsidRPr="00AC65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or. Căușeni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 Unirii, nr. 1,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 spațiu comercial.</w:t>
            </w:r>
          </w:p>
        </w:tc>
      </w:tr>
      <w:tr w:rsidR="00A75816" w:rsidRPr="008966A5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3. Principalele prevederi ale proiectului şi evidenţierea elementelor noi</w:t>
            </w:r>
          </w:p>
        </w:tc>
      </w:tr>
      <w:tr w:rsidR="00A75816" w:rsidRPr="008966A5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Pr="002B76FE" w:rsidRDefault="00A75816" w:rsidP="00DE73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î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 conformitate cu atr. 52 (b), 54  din  Legea  privind  principiile urbanismului şi amenajării teritoriului  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8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35-XIII  din  17.05.1996, </w:t>
            </w:r>
          </w:p>
          <w:p w:rsidR="00A75816" w:rsidRPr="002B76FE" w:rsidRDefault="00A75816" w:rsidP="00DE73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în temeiul prevederilor pct. 29 al Hotărîrii Guvernului Republicii Moldova nr. 306 din 30.03.2000 privind autorizarea funcţionării şi schimbării destinaţiei construcţiilor şi amenajărilor,           </w:t>
            </w:r>
          </w:p>
          <w:p w:rsidR="00A75816" w:rsidRPr="002B76FE" w:rsidRDefault="00A75816" w:rsidP="00DE73AD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art.13 (1-3) din Legea privind actele normative ale Guvernului şi ale altor autorităţi ale administraţiei publice centrale şi  locale nr.317-XV din 18.07.2003, </w:t>
            </w:r>
          </w:p>
          <w:p w:rsidR="00A75816" w:rsidRPr="00DF565C" w:rsidRDefault="00A75816" w:rsidP="00DE73AD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în temeiul atr.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 (1), 7, 10(1), 2, 14(2), 19 (3), 20(5) din Legea privind administraţia publică locală 436-XVI din 28.12.2006, Consiliul orăşenesc Căuşeni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</w:tc>
      </w:tr>
      <w:tr w:rsidR="00A75816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5. Fundamentarea economico-financiară</w:t>
            </w:r>
          </w:p>
        </w:tc>
      </w:tr>
      <w:tr w:rsidR="00A75816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A75816" w:rsidRPr="008966A5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7. Avizarea şi consultarea publică a proiectului</w:t>
            </w:r>
          </w:p>
        </w:tc>
      </w:tr>
      <w:tr w:rsidR="00A75816" w:rsidRPr="008966A5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Pr="002B76FE" w:rsidRDefault="00A75816" w:rsidP="00DE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    În scopul respectării prevederilor Legii nr.239/2008 privind transparența în procesul decizional, proiectul de decizie privind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A75816" w:rsidRPr="00E33D8B" w:rsidRDefault="00A75816" w:rsidP="00DE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>este plasat pe pagina web oficială a Primăriei or. Căușeni. Proiectulva fi supus consultărilor publice cu toate părțile interesate și va urma avizarea oficială în condițiile cadrului normativ.</w:t>
            </w:r>
          </w:p>
        </w:tc>
      </w:tr>
      <w:tr w:rsidR="00A75816" w:rsidRPr="00DF565C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A75816" w:rsidRPr="008966A5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Pr="002A7795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A75816" w:rsidRPr="00BB206D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Pr="009D6D3F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A75816" w:rsidRPr="008966A5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413527" w:rsidRDefault="008966A5"/>
    <w:sectPr w:rsidR="0041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A7"/>
    <w:rsid w:val="000313A7"/>
    <w:rsid w:val="00470BA4"/>
    <w:rsid w:val="00676C9C"/>
    <w:rsid w:val="00692D11"/>
    <w:rsid w:val="008966A5"/>
    <w:rsid w:val="008E2A8A"/>
    <w:rsid w:val="009B3DE9"/>
    <w:rsid w:val="00A75816"/>
    <w:rsid w:val="00A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9E99"/>
  <w15:chartTrackingRefBased/>
  <w15:docId w15:val="{9D89F482-157E-41E9-89ED-190527E4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75816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A75816"/>
    <w:pPr>
      <w:spacing w:after="0" w:line="240" w:lineRule="auto"/>
    </w:pPr>
    <w:rPr>
      <w:rFonts w:ascii="Times New Roman AIB" w:eastAsiaTheme="minorHAnsi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A75816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A7581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2019-08-12T05:31:00Z</dcterms:created>
  <dcterms:modified xsi:type="dcterms:W3CDTF">2019-10-14T08:20:00Z</dcterms:modified>
</cp:coreProperties>
</file>