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6E" w:rsidRPr="0092796E" w:rsidRDefault="0092796E" w:rsidP="0092796E">
      <w:pPr>
        <w:pStyle w:val="a3"/>
        <w:rPr>
          <w:rFonts w:ascii="Times New Roman" w:hAnsi="Times New Roman"/>
          <w:b/>
          <w:sz w:val="28"/>
          <w:szCs w:val="28"/>
          <w:lang w:val="ro-RO"/>
        </w:rPr>
      </w:pPr>
      <w:r>
        <w:rPr>
          <w:rFonts w:ascii="Times New Roman" w:hAnsi="Times New Roman"/>
          <w:sz w:val="28"/>
          <w:szCs w:val="28"/>
        </w:rPr>
        <w:t xml:space="preserve">         </w:t>
      </w:r>
      <w:r w:rsidRPr="00512D60">
        <w:rPr>
          <w:rFonts w:ascii="Times New Roman" w:hAnsi="Times New Roman"/>
          <w:sz w:val="28"/>
          <w:szCs w:val="28"/>
        </w:rPr>
        <w:t xml:space="preserve"> </w:t>
      </w:r>
      <w:r>
        <w:rPr>
          <w:rFonts w:ascii="Times New Roman" w:hAnsi="Times New Roman"/>
          <w:sz w:val="28"/>
          <w:szCs w:val="28"/>
        </w:rPr>
        <w:t xml:space="preserve">                                                     </w:t>
      </w:r>
      <w:r w:rsidRPr="0092796E">
        <w:rPr>
          <w:rFonts w:ascii="Times New Roman" w:hAnsi="Times New Roman"/>
          <w:b/>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640071388" r:id="rId6"/>
        </w:object>
      </w:r>
      <w:r w:rsidRPr="0092796E">
        <w:rPr>
          <w:rFonts w:ascii="Times New Roman" w:hAnsi="Times New Roman"/>
          <w:b/>
          <w:sz w:val="28"/>
          <w:szCs w:val="28"/>
        </w:rPr>
        <w:t xml:space="preserve">                              </w:t>
      </w:r>
      <w:r>
        <w:rPr>
          <w:rFonts w:ascii="Times New Roman" w:hAnsi="Times New Roman"/>
          <w:b/>
          <w:sz w:val="28"/>
          <w:szCs w:val="28"/>
        </w:rPr>
        <w:t xml:space="preserve">         </w:t>
      </w:r>
      <w:r w:rsidRPr="0092796E">
        <w:rPr>
          <w:rFonts w:ascii="Times New Roman" w:hAnsi="Times New Roman"/>
          <w:b/>
          <w:sz w:val="28"/>
          <w:szCs w:val="28"/>
        </w:rPr>
        <w:t>PROIECT</w:t>
      </w:r>
    </w:p>
    <w:p w:rsidR="0092796E" w:rsidRPr="00895A20" w:rsidRDefault="0092796E" w:rsidP="0092796E">
      <w:pPr>
        <w:pStyle w:val="a3"/>
        <w:jc w:val="center"/>
        <w:rPr>
          <w:rFonts w:ascii="Times New Roman" w:hAnsi="Times New Roman"/>
          <w:b/>
          <w:sz w:val="28"/>
          <w:szCs w:val="28"/>
        </w:rPr>
      </w:pPr>
      <w:r w:rsidRPr="00895A20">
        <w:rPr>
          <w:rFonts w:ascii="Times New Roman" w:hAnsi="Times New Roman"/>
          <w:b/>
          <w:sz w:val="28"/>
          <w:szCs w:val="28"/>
        </w:rPr>
        <w:t>REPUBLICA MOLDOVA</w:t>
      </w:r>
    </w:p>
    <w:p w:rsidR="0092796E" w:rsidRPr="00895A20" w:rsidRDefault="0092796E" w:rsidP="0092796E">
      <w:pPr>
        <w:pStyle w:val="a3"/>
        <w:jc w:val="center"/>
        <w:rPr>
          <w:rFonts w:ascii="Times New Roman" w:hAnsi="Times New Roman"/>
          <w:b/>
          <w:sz w:val="28"/>
          <w:szCs w:val="28"/>
        </w:rPr>
      </w:pPr>
      <w:r w:rsidRPr="00895A20">
        <w:rPr>
          <w:rFonts w:ascii="Times New Roman" w:hAnsi="Times New Roman"/>
          <w:b/>
          <w:sz w:val="28"/>
          <w:szCs w:val="28"/>
        </w:rPr>
        <w:t>RAIONUL CĂUŞENI</w:t>
      </w:r>
    </w:p>
    <w:p w:rsidR="0092796E" w:rsidRPr="00895A20" w:rsidRDefault="0092796E" w:rsidP="0092796E">
      <w:pPr>
        <w:pStyle w:val="a3"/>
        <w:jc w:val="center"/>
        <w:rPr>
          <w:rFonts w:ascii="Times New Roman" w:hAnsi="Times New Roman"/>
          <w:b/>
          <w:sz w:val="28"/>
          <w:szCs w:val="28"/>
        </w:rPr>
      </w:pPr>
      <w:r w:rsidRPr="00895A20">
        <w:rPr>
          <w:rFonts w:ascii="Times New Roman" w:hAnsi="Times New Roman"/>
          <w:b/>
          <w:sz w:val="28"/>
          <w:szCs w:val="28"/>
        </w:rPr>
        <w:t>CONSILIUL OR</w:t>
      </w:r>
      <w:r w:rsidRPr="00895A20">
        <w:rPr>
          <w:rFonts w:ascii="Times New Roman" w:hAnsi="Times New Roman"/>
          <w:b/>
          <w:sz w:val="28"/>
          <w:szCs w:val="28"/>
          <w:lang w:val="ro-RO"/>
        </w:rPr>
        <w:t>ĂŞE</w:t>
      </w:r>
      <w:r w:rsidRPr="00895A20">
        <w:rPr>
          <w:rFonts w:ascii="Times New Roman" w:hAnsi="Times New Roman"/>
          <w:b/>
          <w:sz w:val="28"/>
          <w:szCs w:val="28"/>
        </w:rPr>
        <w:t>NESC CĂUŞENI</w:t>
      </w:r>
    </w:p>
    <w:p w:rsidR="0092796E" w:rsidRPr="00895A20" w:rsidRDefault="0092796E" w:rsidP="0092796E">
      <w:pPr>
        <w:pStyle w:val="a3"/>
        <w:jc w:val="center"/>
        <w:rPr>
          <w:rFonts w:ascii="Times New Roman" w:hAnsi="Times New Roman"/>
          <w:b/>
          <w:sz w:val="28"/>
          <w:szCs w:val="28"/>
        </w:rPr>
      </w:pPr>
    </w:p>
    <w:p w:rsidR="0092796E" w:rsidRPr="00895A20" w:rsidRDefault="0092796E" w:rsidP="0092796E">
      <w:pPr>
        <w:spacing w:after="0" w:line="240" w:lineRule="auto"/>
        <w:ind w:left="-900" w:firstLine="900"/>
        <w:jc w:val="center"/>
        <w:rPr>
          <w:rFonts w:ascii="Times New Roman" w:hAnsi="Times New Roman" w:cs="Times New Roman"/>
          <w:b/>
          <w:sz w:val="28"/>
          <w:szCs w:val="28"/>
          <w:lang w:val="en-GB"/>
        </w:rPr>
      </w:pPr>
      <w:proofErr w:type="gramStart"/>
      <w:r w:rsidRPr="00895A20">
        <w:rPr>
          <w:rFonts w:ascii="Times New Roman" w:hAnsi="Times New Roman" w:cs="Times New Roman"/>
          <w:b/>
          <w:sz w:val="28"/>
          <w:szCs w:val="28"/>
          <w:lang w:val="en-GB"/>
        </w:rPr>
        <w:t>DECIZI</w:t>
      </w:r>
      <w:r w:rsidRPr="00895A20">
        <w:rPr>
          <w:rFonts w:ascii="Times New Roman" w:hAnsi="Times New Roman" w:cs="Times New Roman"/>
          <w:b/>
          <w:sz w:val="28"/>
          <w:szCs w:val="28"/>
          <w:lang w:val="ro-RO"/>
        </w:rPr>
        <w:t>A</w:t>
      </w:r>
      <w:r w:rsidRPr="00895A20">
        <w:rPr>
          <w:rFonts w:ascii="Times New Roman" w:hAnsi="Times New Roman" w:cs="Times New Roman"/>
          <w:b/>
          <w:sz w:val="28"/>
          <w:szCs w:val="28"/>
          <w:lang w:val="en-GB"/>
        </w:rPr>
        <w:t xml:space="preserve"> </w:t>
      </w:r>
      <w:r w:rsidRPr="00895A20">
        <w:rPr>
          <w:rFonts w:ascii="Times New Roman" w:hAnsi="Times New Roman" w:cs="Times New Roman"/>
          <w:b/>
          <w:sz w:val="28"/>
          <w:szCs w:val="28"/>
          <w:lang w:val="ro-RO"/>
        </w:rPr>
        <w:t xml:space="preserve"> </w:t>
      </w:r>
      <w:r w:rsidR="00552166">
        <w:rPr>
          <w:rFonts w:ascii="Times New Roman" w:hAnsi="Times New Roman" w:cs="Times New Roman"/>
          <w:b/>
          <w:sz w:val="28"/>
          <w:szCs w:val="28"/>
          <w:lang w:val="en-GB"/>
        </w:rPr>
        <w:t>nr</w:t>
      </w:r>
      <w:proofErr w:type="gramEnd"/>
      <w:r w:rsidR="00552166">
        <w:rPr>
          <w:rFonts w:ascii="Times New Roman" w:hAnsi="Times New Roman" w:cs="Times New Roman"/>
          <w:b/>
          <w:sz w:val="28"/>
          <w:szCs w:val="28"/>
          <w:lang w:val="en-GB"/>
        </w:rPr>
        <w:t xml:space="preserve">. </w:t>
      </w:r>
    </w:p>
    <w:p w:rsidR="0092796E" w:rsidRDefault="0092796E" w:rsidP="0092796E">
      <w:pPr>
        <w:spacing w:after="0" w:line="240" w:lineRule="auto"/>
        <w:ind w:left="-900" w:firstLine="900"/>
        <w:jc w:val="center"/>
        <w:rPr>
          <w:rFonts w:ascii="Times New Roman" w:hAnsi="Times New Roman" w:cs="Times New Roman"/>
          <w:sz w:val="28"/>
          <w:szCs w:val="28"/>
          <w:lang w:val="ro-RO"/>
        </w:rPr>
      </w:pPr>
      <w:r w:rsidRPr="00512D60">
        <w:rPr>
          <w:rFonts w:ascii="Times New Roman" w:hAnsi="Times New Roman" w:cs="Times New Roman"/>
          <w:sz w:val="28"/>
          <w:szCs w:val="28"/>
          <w:lang w:val="ro-RO"/>
        </w:rPr>
        <w:t xml:space="preserve">din  </w:t>
      </w:r>
      <w:r w:rsidR="00552166">
        <w:rPr>
          <w:rFonts w:ascii="Times New Roman" w:hAnsi="Times New Roman" w:cs="Times New Roman"/>
          <w:sz w:val="28"/>
          <w:szCs w:val="28"/>
          <w:lang w:val="en-US"/>
        </w:rPr>
        <w:t>__________________</w:t>
      </w:r>
      <w:r w:rsidR="00552166">
        <w:rPr>
          <w:rFonts w:ascii="Times New Roman" w:hAnsi="Times New Roman" w:cs="Times New Roman"/>
          <w:sz w:val="28"/>
          <w:szCs w:val="28"/>
          <w:lang w:val="ro-RO"/>
        </w:rPr>
        <w:t xml:space="preserve">  2020</w:t>
      </w:r>
    </w:p>
    <w:p w:rsidR="0092796E" w:rsidRPr="00512D60" w:rsidRDefault="0092796E" w:rsidP="0092796E">
      <w:pPr>
        <w:spacing w:after="0" w:line="240" w:lineRule="auto"/>
        <w:ind w:left="-900" w:firstLine="900"/>
        <w:jc w:val="center"/>
        <w:rPr>
          <w:rFonts w:ascii="Times New Roman" w:hAnsi="Times New Roman" w:cs="Times New Roman"/>
          <w:sz w:val="28"/>
          <w:szCs w:val="28"/>
          <w:lang w:val="ro-RO"/>
        </w:rPr>
      </w:pPr>
    </w:p>
    <w:p w:rsidR="0092796E" w:rsidRPr="00512D60" w:rsidRDefault="0092796E" w:rsidP="0092796E">
      <w:pPr>
        <w:pStyle w:val="a3"/>
        <w:ind w:left="660" w:right="720"/>
        <w:jc w:val="both"/>
        <w:rPr>
          <w:rFonts w:ascii="Times New Roman" w:eastAsia="SimSun" w:hAnsi="Times New Roman"/>
          <w:sz w:val="28"/>
          <w:szCs w:val="28"/>
          <w:lang w:val="ro-RO" w:eastAsia="zh-CN"/>
        </w:rPr>
      </w:pPr>
    </w:p>
    <w:p w:rsidR="0092796E" w:rsidRDefault="0092796E" w:rsidP="0092796E">
      <w:pPr>
        <w:rPr>
          <w:rFonts w:ascii="Times New Roman" w:hAnsi="Times New Roman" w:cs="Times New Roman"/>
          <w:sz w:val="28"/>
          <w:szCs w:val="28"/>
          <w:lang w:val="ro-RO"/>
        </w:rPr>
      </w:pPr>
      <w:r w:rsidRPr="0092796E">
        <w:rPr>
          <w:rFonts w:ascii="Times New Roman" w:hAnsi="Times New Roman" w:cs="Times New Roman"/>
          <w:sz w:val="28"/>
          <w:szCs w:val="28"/>
          <w:lang w:val="ro-RO"/>
        </w:rPr>
        <w:t>Cu privire la aprobarea regulamentului</w:t>
      </w:r>
    </w:p>
    <w:p w:rsidR="0092796E" w:rsidRDefault="0092796E" w:rsidP="0092796E">
      <w:pPr>
        <w:rPr>
          <w:rFonts w:ascii="Times New Roman" w:hAnsi="Times New Roman" w:cs="Times New Roman"/>
          <w:sz w:val="28"/>
          <w:szCs w:val="28"/>
          <w:lang w:val="en-US"/>
        </w:rPr>
      </w:pPr>
      <w:r w:rsidRPr="0092796E">
        <w:rPr>
          <w:rFonts w:ascii="Times New Roman" w:hAnsi="Times New Roman" w:cs="Times New Roman"/>
          <w:sz w:val="28"/>
          <w:szCs w:val="28"/>
          <w:lang w:val="ro-RO"/>
        </w:rPr>
        <w:t xml:space="preserve"> </w:t>
      </w:r>
      <w:r w:rsidRPr="0092796E">
        <w:rPr>
          <w:rFonts w:ascii="Times New Roman" w:hAnsi="Times New Roman" w:cs="Times New Roman"/>
          <w:sz w:val="28"/>
          <w:szCs w:val="28"/>
          <w:lang w:val="en-US"/>
        </w:rPr>
        <w:t>Consiliului</w:t>
      </w:r>
      <w:r>
        <w:rPr>
          <w:rFonts w:ascii="Times New Roman" w:hAnsi="Times New Roman" w:cs="Times New Roman"/>
          <w:sz w:val="28"/>
          <w:szCs w:val="28"/>
          <w:lang w:val="en-US"/>
        </w:rPr>
        <w:t xml:space="preserve"> de administrare</w:t>
      </w:r>
      <w:r w:rsidRPr="0092796E">
        <w:rPr>
          <w:rFonts w:ascii="Times New Roman" w:hAnsi="Times New Roman" w:cs="Times New Roman"/>
          <w:sz w:val="28"/>
          <w:szCs w:val="28"/>
          <w:lang w:val="en-US"/>
        </w:rPr>
        <w:t xml:space="preserve"> al Î.M. “Salubrizare</w:t>
      </w:r>
    </w:p>
    <w:p w:rsidR="0092796E" w:rsidRPr="0092796E" w:rsidRDefault="0092796E" w:rsidP="0092796E">
      <w:pPr>
        <w:rPr>
          <w:rFonts w:ascii="Times New Roman" w:hAnsi="Times New Roman" w:cs="Times New Roman"/>
          <w:sz w:val="28"/>
          <w:szCs w:val="28"/>
          <w:lang w:val="ro-RO"/>
        </w:rPr>
      </w:pPr>
      <w:r w:rsidRPr="0092796E">
        <w:rPr>
          <w:rFonts w:ascii="Times New Roman" w:hAnsi="Times New Roman" w:cs="Times New Roman"/>
          <w:sz w:val="28"/>
          <w:szCs w:val="28"/>
          <w:lang w:val="en-US"/>
        </w:rPr>
        <w:t xml:space="preserve"> </w:t>
      </w:r>
      <w:r w:rsidRPr="0092796E">
        <w:rPr>
          <w:rFonts w:ascii="Times New Roman" w:hAnsi="Times New Roman" w:cs="Times New Roman"/>
          <w:sz w:val="28"/>
          <w:szCs w:val="28"/>
          <w:lang w:val="ro-RO"/>
        </w:rPr>
        <w:t>ș</w:t>
      </w:r>
      <w:r>
        <w:rPr>
          <w:rFonts w:ascii="Times New Roman" w:hAnsi="Times New Roman" w:cs="Times New Roman"/>
          <w:sz w:val="28"/>
          <w:szCs w:val="28"/>
          <w:lang w:val="ro-RO"/>
        </w:rPr>
        <w:t>i A</w:t>
      </w:r>
      <w:r w:rsidRPr="0092796E">
        <w:rPr>
          <w:rFonts w:ascii="Times New Roman" w:hAnsi="Times New Roman" w:cs="Times New Roman"/>
          <w:sz w:val="28"/>
          <w:szCs w:val="28"/>
          <w:lang w:val="ro-RO"/>
        </w:rPr>
        <w:t>menajare Căușeni</w:t>
      </w:r>
      <w:r w:rsidRPr="0092796E">
        <w:rPr>
          <w:rFonts w:ascii="Times New Roman" w:hAnsi="Times New Roman" w:cs="Times New Roman"/>
          <w:sz w:val="28"/>
          <w:szCs w:val="28"/>
          <w:lang w:val="en-US"/>
        </w:rPr>
        <w:t>”</w:t>
      </w:r>
    </w:p>
    <w:p w:rsidR="0092796E" w:rsidRDefault="0092796E" w:rsidP="0092796E">
      <w:pPr>
        <w:spacing w:after="0"/>
        <w:rPr>
          <w:rFonts w:ascii="Times New Roman" w:hAnsi="Times New Roman" w:cs="Times New Roman"/>
          <w:sz w:val="28"/>
          <w:szCs w:val="28"/>
          <w:lang w:val="ro-RO"/>
        </w:rPr>
      </w:pPr>
    </w:p>
    <w:p w:rsidR="0092796E" w:rsidRDefault="0092796E" w:rsidP="0092796E">
      <w:pPr>
        <w:spacing w:after="0"/>
        <w:ind w:firstLine="708"/>
        <w:jc w:val="both"/>
        <w:rPr>
          <w:rFonts w:ascii="Times New Roman" w:hAnsi="Times New Roman" w:cs="Times New Roman"/>
          <w:sz w:val="28"/>
          <w:szCs w:val="28"/>
          <w:lang w:val="ro-RO"/>
        </w:rPr>
      </w:pPr>
      <w:r w:rsidRPr="00512D60">
        <w:rPr>
          <w:rFonts w:ascii="Times New Roman" w:hAnsi="Times New Roman" w:cs="Times New Roman"/>
          <w:sz w:val="28"/>
          <w:szCs w:val="28"/>
          <w:lang w:val="ro-RO"/>
        </w:rPr>
        <w:t>În temeiul art. 3, 5 (1), 7, 10, 14 (1)</w:t>
      </w:r>
      <w:r>
        <w:rPr>
          <w:rFonts w:ascii="Times New Roman" w:hAnsi="Times New Roman" w:cs="Times New Roman"/>
          <w:sz w:val="28"/>
          <w:szCs w:val="28"/>
          <w:lang w:val="ro-RO"/>
        </w:rPr>
        <w:t xml:space="preserve"> lit.m), (2)</w:t>
      </w:r>
      <w:r w:rsidRPr="00512D60">
        <w:rPr>
          <w:rFonts w:ascii="Times New Roman" w:hAnsi="Times New Roman" w:cs="Times New Roman"/>
          <w:sz w:val="28"/>
          <w:szCs w:val="28"/>
          <w:lang w:val="ro-RO"/>
        </w:rPr>
        <w:t>, 19 (3), 20 (5)</w:t>
      </w:r>
      <w:r>
        <w:rPr>
          <w:rFonts w:ascii="Times New Roman" w:hAnsi="Times New Roman" w:cs="Times New Roman"/>
          <w:sz w:val="28"/>
          <w:szCs w:val="28"/>
          <w:lang w:val="ro-RO"/>
        </w:rPr>
        <w:t xml:space="preserve">  </w:t>
      </w:r>
      <w:r w:rsidRPr="00512D60">
        <w:rPr>
          <w:rFonts w:ascii="Times New Roman" w:hAnsi="Times New Roman" w:cs="Times New Roman"/>
          <w:sz w:val="28"/>
          <w:szCs w:val="28"/>
          <w:lang w:val="ro-RO"/>
        </w:rPr>
        <w:t xml:space="preserve"> din Legea privind administraţia publică locală nr. 436 – XVI din 28.12.2006, Consiliul orăşenesc Căuşeni, </w:t>
      </w:r>
      <w:r w:rsidRPr="00512D60">
        <w:rPr>
          <w:rFonts w:ascii="Times New Roman" w:hAnsi="Times New Roman" w:cs="Times New Roman"/>
          <w:b/>
          <w:sz w:val="28"/>
          <w:szCs w:val="28"/>
          <w:lang w:val="ro-RO"/>
        </w:rPr>
        <w:t>DECIDE</w:t>
      </w:r>
      <w:r w:rsidRPr="00512D60">
        <w:rPr>
          <w:rFonts w:ascii="Times New Roman" w:hAnsi="Times New Roman" w:cs="Times New Roman"/>
          <w:sz w:val="28"/>
          <w:szCs w:val="28"/>
          <w:lang w:val="ro-RO"/>
        </w:rPr>
        <w:t>:</w:t>
      </w:r>
    </w:p>
    <w:p w:rsidR="0092796E" w:rsidRPr="00512D60" w:rsidRDefault="0092796E" w:rsidP="0092796E">
      <w:pPr>
        <w:spacing w:after="0"/>
        <w:ind w:firstLine="708"/>
        <w:jc w:val="both"/>
        <w:rPr>
          <w:rFonts w:ascii="Times New Roman" w:hAnsi="Times New Roman" w:cs="Times New Roman"/>
          <w:sz w:val="28"/>
          <w:szCs w:val="28"/>
          <w:lang w:val="ro-RO"/>
        </w:rPr>
      </w:pPr>
    </w:p>
    <w:p w:rsidR="0092796E" w:rsidRPr="0092796E" w:rsidRDefault="0092796E" w:rsidP="0092796E">
      <w:pPr>
        <w:rPr>
          <w:rFonts w:ascii="Times New Roman" w:hAnsi="Times New Roman" w:cs="Times New Roman"/>
          <w:sz w:val="28"/>
          <w:szCs w:val="28"/>
          <w:lang w:val="ro-RO"/>
        </w:rPr>
      </w:pPr>
      <w:r>
        <w:rPr>
          <w:rFonts w:ascii="Times New Roman" w:hAnsi="Times New Roman" w:cs="Times New Roman"/>
          <w:sz w:val="28"/>
          <w:szCs w:val="28"/>
          <w:lang w:val="ro-RO"/>
        </w:rPr>
        <w:t xml:space="preserve">1.Se aprobă </w:t>
      </w:r>
      <w:r w:rsidRPr="0092796E">
        <w:rPr>
          <w:rFonts w:ascii="Times New Roman" w:hAnsi="Times New Roman" w:cs="Times New Roman"/>
          <w:sz w:val="28"/>
          <w:szCs w:val="28"/>
          <w:lang w:val="ro-RO"/>
        </w:rPr>
        <w:t>regulamentul</w:t>
      </w:r>
      <w:r>
        <w:rPr>
          <w:rFonts w:ascii="Times New Roman" w:hAnsi="Times New Roman" w:cs="Times New Roman"/>
          <w:sz w:val="28"/>
          <w:szCs w:val="28"/>
          <w:lang w:val="ro-RO"/>
        </w:rPr>
        <w:t xml:space="preserve"> </w:t>
      </w:r>
      <w:r w:rsidRPr="0092796E">
        <w:rPr>
          <w:rFonts w:ascii="Times New Roman" w:hAnsi="Times New Roman" w:cs="Times New Roman"/>
          <w:sz w:val="28"/>
          <w:szCs w:val="28"/>
          <w:lang w:val="ro-RO"/>
        </w:rPr>
        <w:t xml:space="preserve"> </w:t>
      </w:r>
      <w:r w:rsidRPr="0092796E">
        <w:rPr>
          <w:rFonts w:ascii="Times New Roman" w:hAnsi="Times New Roman" w:cs="Times New Roman"/>
          <w:sz w:val="28"/>
          <w:szCs w:val="28"/>
          <w:lang w:val="en-US"/>
        </w:rPr>
        <w:t>Consiliului</w:t>
      </w:r>
      <w:r>
        <w:rPr>
          <w:rFonts w:ascii="Times New Roman" w:hAnsi="Times New Roman" w:cs="Times New Roman"/>
          <w:sz w:val="28"/>
          <w:szCs w:val="28"/>
          <w:lang w:val="en-US"/>
        </w:rPr>
        <w:t xml:space="preserve"> de administrare</w:t>
      </w:r>
      <w:r w:rsidRPr="0092796E">
        <w:rPr>
          <w:rFonts w:ascii="Times New Roman" w:hAnsi="Times New Roman" w:cs="Times New Roman"/>
          <w:sz w:val="28"/>
          <w:szCs w:val="28"/>
          <w:lang w:val="en-US"/>
        </w:rPr>
        <w:t xml:space="preserve"> al</w:t>
      </w:r>
      <w:r>
        <w:rPr>
          <w:rFonts w:ascii="Times New Roman" w:hAnsi="Times New Roman" w:cs="Times New Roman"/>
          <w:sz w:val="28"/>
          <w:szCs w:val="28"/>
          <w:lang w:val="en-US"/>
        </w:rPr>
        <w:t xml:space="preserve"> </w:t>
      </w:r>
      <w:r w:rsidRPr="0092796E">
        <w:rPr>
          <w:rFonts w:ascii="Times New Roman" w:hAnsi="Times New Roman" w:cs="Times New Roman"/>
          <w:sz w:val="28"/>
          <w:szCs w:val="28"/>
          <w:lang w:val="en-US"/>
        </w:rPr>
        <w:t xml:space="preserve"> Î.M. “Salubrizare</w:t>
      </w:r>
      <w:r>
        <w:rPr>
          <w:rFonts w:ascii="Times New Roman" w:hAnsi="Times New Roman" w:cs="Times New Roman"/>
          <w:sz w:val="28"/>
          <w:szCs w:val="28"/>
          <w:lang w:val="ro-RO"/>
        </w:rPr>
        <w:t xml:space="preserve"> </w:t>
      </w:r>
      <w:r w:rsidRPr="0092796E">
        <w:rPr>
          <w:rFonts w:ascii="Times New Roman" w:hAnsi="Times New Roman" w:cs="Times New Roman"/>
          <w:sz w:val="28"/>
          <w:szCs w:val="28"/>
          <w:lang w:val="ro-RO"/>
        </w:rPr>
        <w:t>ș</w:t>
      </w:r>
      <w:r>
        <w:rPr>
          <w:rFonts w:ascii="Times New Roman" w:hAnsi="Times New Roman" w:cs="Times New Roman"/>
          <w:sz w:val="28"/>
          <w:szCs w:val="28"/>
          <w:lang w:val="ro-RO"/>
        </w:rPr>
        <w:t>i A</w:t>
      </w:r>
      <w:r w:rsidRPr="0092796E">
        <w:rPr>
          <w:rFonts w:ascii="Times New Roman" w:hAnsi="Times New Roman" w:cs="Times New Roman"/>
          <w:sz w:val="28"/>
          <w:szCs w:val="28"/>
          <w:lang w:val="ro-RO"/>
        </w:rPr>
        <w:t>menajare Căușeni</w:t>
      </w:r>
      <w:r w:rsidRPr="0092796E">
        <w:rPr>
          <w:rFonts w:ascii="Times New Roman" w:hAnsi="Times New Roman" w:cs="Times New Roman"/>
          <w:sz w:val="28"/>
          <w:szCs w:val="28"/>
          <w:lang w:val="en-US"/>
        </w:rPr>
        <w:t>”</w:t>
      </w:r>
      <w:r>
        <w:rPr>
          <w:rFonts w:ascii="Times New Roman" w:hAnsi="Times New Roman" w:cs="Times New Roman"/>
          <w:sz w:val="28"/>
          <w:szCs w:val="28"/>
          <w:lang w:val="ro-RO"/>
        </w:rPr>
        <w:t xml:space="preserve"> </w:t>
      </w:r>
      <w:r w:rsidRPr="0092796E">
        <w:rPr>
          <w:rFonts w:ascii="Times New Roman" w:hAnsi="Times New Roman" w:cs="Times New Roman"/>
          <w:sz w:val="28"/>
          <w:szCs w:val="28"/>
          <w:lang w:val="ro-RO"/>
        </w:rPr>
        <w:t xml:space="preserve"> conform anexelor nr.1 parte integrată a prezentei Decizii. </w:t>
      </w:r>
    </w:p>
    <w:p w:rsidR="0092796E" w:rsidRPr="0092796E" w:rsidRDefault="0092796E" w:rsidP="0092796E">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Pr="0092796E">
        <w:rPr>
          <w:rFonts w:ascii="Times New Roman" w:hAnsi="Times New Roman" w:cs="Times New Roman"/>
          <w:sz w:val="28"/>
          <w:szCs w:val="28"/>
          <w:lang w:val="ro-RO"/>
        </w:rPr>
        <w:t>Directorul Întreprinderii Municipale va asigura executarea prevederilor regulamentul</w:t>
      </w:r>
      <w:r>
        <w:rPr>
          <w:rFonts w:ascii="Times New Roman" w:hAnsi="Times New Roman" w:cs="Times New Roman"/>
          <w:sz w:val="28"/>
          <w:szCs w:val="28"/>
          <w:lang w:val="ro-RO"/>
        </w:rPr>
        <w:t xml:space="preserve"> </w:t>
      </w:r>
      <w:r w:rsidRPr="0092796E">
        <w:rPr>
          <w:rFonts w:ascii="Times New Roman" w:hAnsi="Times New Roman" w:cs="Times New Roman"/>
          <w:sz w:val="28"/>
          <w:szCs w:val="28"/>
          <w:lang w:val="ro-RO"/>
        </w:rPr>
        <w:t xml:space="preserve"> </w:t>
      </w:r>
      <w:r w:rsidRPr="0092796E">
        <w:rPr>
          <w:rFonts w:ascii="Times New Roman" w:hAnsi="Times New Roman" w:cs="Times New Roman"/>
          <w:sz w:val="28"/>
          <w:szCs w:val="28"/>
          <w:lang w:val="en-US"/>
        </w:rPr>
        <w:t>Consiliului</w:t>
      </w:r>
      <w:r>
        <w:rPr>
          <w:rFonts w:ascii="Times New Roman" w:hAnsi="Times New Roman" w:cs="Times New Roman"/>
          <w:sz w:val="28"/>
          <w:szCs w:val="28"/>
          <w:lang w:val="en-US"/>
        </w:rPr>
        <w:t xml:space="preserve"> de administrare</w:t>
      </w:r>
      <w:r w:rsidRPr="0092796E">
        <w:rPr>
          <w:rFonts w:ascii="Times New Roman" w:hAnsi="Times New Roman" w:cs="Times New Roman"/>
          <w:sz w:val="28"/>
          <w:szCs w:val="28"/>
          <w:lang w:val="en-US"/>
        </w:rPr>
        <w:t xml:space="preserve"> al</w:t>
      </w:r>
      <w:r>
        <w:rPr>
          <w:rFonts w:ascii="Times New Roman" w:hAnsi="Times New Roman" w:cs="Times New Roman"/>
          <w:sz w:val="28"/>
          <w:szCs w:val="28"/>
          <w:lang w:val="en-US"/>
        </w:rPr>
        <w:t xml:space="preserve"> </w:t>
      </w:r>
      <w:r w:rsidRPr="0092796E">
        <w:rPr>
          <w:rFonts w:ascii="Times New Roman" w:hAnsi="Times New Roman" w:cs="Times New Roman"/>
          <w:sz w:val="28"/>
          <w:szCs w:val="28"/>
          <w:lang w:val="en-US"/>
        </w:rPr>
        <w:t xml:space="preserve"> Î.M. “Salubrizare</w:t>
      </w:r>
      <w:r>
        <w:rPr>
          <w:rFonts w:ascii="Times New Roman" w:hAnsi="Times New Roman" w:cs="Times New Roman"/>
          <w:sz w:val="28"/>
          <w:szCs w:val="28"/>
          <w:lang w:val="ro-RO"/>
        </w:rPr>
        <w:t xml:space="preserve"> </w:t>
      </w:r>
      <w:r w:rsidRPr="0092796E">
        <w:rPr>
          <w:rFonts w:ascii="Times New Roman" w:hAnsi="Times New Roman" w:cs="Times New Roman"/>
          <w:sz w:val="28"/>
          <w:szCs w:val="28"/>
          <w:lang w:val="ro-RO"/>
        </w:rPr>
        <w:t>ș</w:t>
      </w:r>
      <w:r>
        <w:rPr>
          <w:rFonts w:ascii="Times New Roman" w:hAnsi="Times New Roman" w:cs="Times New Roman"/>
          <w:sz w:val="28"/>
          <w:szCs w:val="28"/>
          <w:lang w:val="ro-RO"/>
        </w:rPr>
        <w:t>i A</w:t>
      </w:r>
      <w:r w:rsidRPr="0092796E">
        <w:rPr>
          <w:rFonts w:ascii="Times New Roman" w:hAnsi="Times New Roman" w:cs="Times New Roman"/>
          <w:sz w:val="28"/>
          <w:szCs w:val="28"/>
          <w:lang w:val="ro-RO"/>
        </w:rPr>
        <w:t>menajare Căușeni</w:t>
      </w:r>
      <w:r w:rsidRPr="0092796E">
        <w:rPr>
          <w:rFonts w:ascii="Times New Roman" w:hAnsi="Times New Roman" w:cs="Times New Roman"/>
          <w:sz w:val="28"/>
          <w:szCs w:val="28"/>
          <w:lang w:val="en-US"/>
        </w:rPr>
        <w:t>”</w:t>
      </w:r>
      <w:r w:rsidRPr="0092796E">
        <w:rPr>
          <w:rFonts w:ascii="Times New Roman" w:hAnsi="Times New Roman" w:cs="Times New Roman"/>
          <w:sz w:val="28"/>
          <w:szCs w:val="28"/>
          <w:lang w:val="ro-RO"/>
        </w:rPr>
        <w:t>.</w:t>
      </w:r>
    </w:p>
    <w:p w:rsidR="0092796E" w:rsidRPr="00B37C0B" w:rsidRDefault="0092796E" w:rsidP="0092796E">
      <w:pPr>
        <w:spacing w:after="0"/>
        <w:jc w:val="both"/>
        <w:rPr>
          <w:rFonts w:ascii="Times New Roman" w:hAnsi="Times New Roman" w:cs="Times New Roman"/>
          <w:sz w:val="28"/>
          <w:szCs w:val="28"/>
          <w:lang w:val="ro-RO"/>
        </w:rPr>
      </w:pPr>
    </w:p>
    <w:p w:rsidR="0092796E" w:rsidRPr="00AE6439" w:rsidRDefault="0092796E" w:rsidP="0092796E">
      <w:pPr>
        <w:spacing w:after="0"/>
        <w:rPr>
          <w:rFonts w:ascii="Times New Roman" w:hAnsi="Times New Roman" w:cs="Times New Roman"/>
          <w:sz w:val="28"/>
          <w:szCs w:val="28"/>
          <w:lang w:val="ro-RO"/>
        </w:rPr>
      </w:pPr>
      <w:r>
        <w:rPr>
          <w:rFonts w:ascii="Times New Roman" w:hAnsi="Times New Roman"/>
          <w:sz w:val="28"/>
          <w:szCs w:val="28"/>
          <w:lang w:val="ro-RO"/>
        </w:rPr>
        <w:t>3.</w:t>
      </w:r>
      <w:r w:rsidRPr="00AE6439">
        <w:rPr>
          <w:rFonts w:ascii="Times New Roman" w:hAnsi="Times New Roman"/>
          <w:sz w:val="28"/>
          <w:szCs w:val="28"/>
          <w:lang w:val="ro-RO"/>
        </w:rPr>
        <w:t>Prezenta Decizie se comunică:</w:t>
      </w:r>
    </w:p>
    <w:p w:rsidR="0092796E" w:rsidRDefault="0092796E" w:rsidP="0092796E">
      <w:pPr>
        <w:pStyle w:val="a3"/>
        <w:spacing w:line="276" w:lineRule="auto"/>
        <w:ind w:left="360" w:right="-31"/>
        <w:jc w:val="both"/>
        <w:rPr>
          <w:rFonts w:ascii="Times New Roman" w:hAnsi="Times New Roman"/>
          <w:sz w:val="28"/>
          <w:szCs w:val="28"/>
          <w:lang w:val="ro-RO"/>
        </w:rPr>
      </w:pPr>
      <w:r w:rsidRPr="00512D60">
        <w:rPr>
          <w:rFonts w:ascii="Times New Roman" w:hAnsi="Times New Roman"/>
          <w:sz w:val="28"/>
          <w:szCs w:val="28"/>
          <w:lang w:val="ro-RO"/>
        </w:rPr>
        <w:t>-</w:t>
      </w:r>
      <w:r>
        <w:rPr>
          <w:rFonts w:ascii="Times New Roman" w:hAnsi="Times New Roman"/>
          <w:sz w:val="28"/>
          <w:szCs w:val="28"/>
          <w:lang w:val="ro-RO"/>
        </w:rPr>
        <w:t xml:space="preserve"> Primarului interimar al </w:t>
      </w:r>
      <w:r w:rsidRPr="00512D60">
        <w:rPr>
          <w:rFonts w:ascii="Times New Roman" w:hAnsi="Times New Roman"/>
          <w:sz w:val="28"/>
          <w:szCs w:val="28"/>
          <w:lang w:val="ro-RO"/>
        </w:rPr>
        <w:t xml:space="preserve"> or. Căușeni;</w:t>
      </w:r>
    </w:p>
    <w:p w:rsidR="0092796E" w:rsidRDefault="0092796E" w:rsidP="0092796E">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w:t>
      </w:r>
      <w:r w:rsidRPr="00AE6439">
        <w:rPr>
          <w:rFonts w:ascii="Times New Roman" w:hAnsi="Times New Roman" w:cs="Times New Roman"/>
          <w:sz w:val="28"/>
          <w:szCs w:val="28"/>
          <w:lang w:val="ro-RO"/>
        </w:rPr>
        <w:t>Directorul  Întreprinderii</w:t>
      </w:r>
      <w:r>
        <w:rPr>
          <w:rFonts w:ascii="Times New Roman" w:hAnsi="Times New Roman" w:cs="Times New Roman"/>
          <w:sz w:val="28"/>
          <w:szCs w:val="28"/>
          <w:lang w:val="ro-RO"/>
        </w:rPr>
        <w:t xml:space="preserve"> </w:t>
      </w:r>
      <w:r w:rsidRPr="00AE6439">
        <w:rPr>
          <w:rFonts w:ascii="Times New Roman" w:hAnsi="Times New Roman" w:cs="Times New Roman"/>
          <w:sz w:val="28"/>
          <w:szCs w:val="28"/>
          <w:lang w:val="ro-RO"/>
        </w:rPr>
        <w:t xml:space="preserve"> Mu</w:t>
      </w:r>
      <w:r>
        <w:rPr>
          <w:rFonts w:ascii="Times New Roman" w:hAnsi="Times New Roman" w:cs="Times New Roman"/>
          <w:sz w:val="28"/>
          <w:szCs w:val="28"/>
          <w:lang w:val="ro-RO"/>
        </w:rPr>
        <w:t>nicipale ,,Salubrizare și Amenajare Căușeni,,;</w:t>
      </w:r>
    </w:p>
    <w:p w:rsidR="0092796E" w:rsidRPr="00512D60" w:rsidRDefault="0092796E" w:rsidP="0092796E">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512D60">
        <w:rPr>
          <w:rFonts w:ascii="Times New Roman" w:hAnsi="Times New Roman" w:cs="Times New Roman"/>
          <w:sz w:val="28"/>
          <w:szCs w:val="28"/>
          <w:lang w:val="ro-RO"/>
        </w:rPr>
        <w:t>- Oficiului Teritorial Căuşeni al Cancelariei d</w:t>
      </w:r>
      <w:r>
        <w:rPr>
          <w:rFonts w:ascii="Times New Roman" w:hAnsi="Times New Roman" w:cs="Times New Roman"/>
          <w:sz w:val="28"/>
          <w:szCs w:val="28"/>
          <w:lang w:val="ro-RO"/>
        </w:rPr>
        <w:t xml:space="preserve">e Stat a Republicii Moldova și </w:t>
      </w:r>
      <w:r w:rsidRPr="00F22D5C">
        <w:rPr>
          <w:rFonts w:ascii="Times New Roman" w:hAnsi="Times New Roman" w:cs="Times New Roman"/>
          <w:sz w:val="28"/>
          <w:szCs w:val="28"/>
          <w:lang w:val="ro-RO"/>
        </w:rPr>
        <w:t>se aduce la cunoştinţă publică prin intermediul afişării</w:t>
      </w:r>
      <w:r>
        <w:rPr>
          <w:rFonts w:ascii="Times New Roman" w:hAnsi="Times New Roman" w:cs="Times New Roman"/>
          <w:sz w:val="28"/>
          <w:szCs w:val="28"/>
          <w:lang w:val="ro-RO"/>
        </w:rPr>
        <w:t>.</w:t>
      </w:r>
    </w:p>
    <w:p w:rsidR="0092796E" w:rsidRDefault="0092796E" w:rsidP="0092796E">
      <w:pPr>
        <w:rPr>
          <w:rFonts w:ascii="Times New Roman" w:hAnsi="Times New Roman"/>
          <w:sz w:val="28"/>
          <w:szCs w:val="28"/>
          <w:lang w:val="en-US"/>
        </w:rPr>
      </w:pPr>
    </w:p>
    <w:p w:rsidR="0092796E" w:rsidRDefault="00885845" w:rsidP="0092796E">
      <w:pPr>
        <w:spacing w:before="100" w:beforeAutospacing="1" w:after="100" w:afterAutospacing="1"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Primar </w:t>
      </w:r>
      <w:r w:rsidR="0092796E" w:rsidRPr="008F5E02">
        <w:rPr>
          <w:rFonts w:ascii="Times New Roman" w:hAnsi="Times New Roman" w:cs="Times New Roman"/>
          <w:sz w:val="28"/>
          <w:szCs w:val="28"/>
          <w:lang w:val="en-US"/>
        </w:rPr>
        <w:t xml:space="preserve">                                                       </w:t>
      </w:r>
      <w:r w:rsidR="0092796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Anatolie Donțu</w:t>
      </w:r>
    </w:p>
    <w:p w:rsidR="0092796E" w:rsidRDefault="0092796E" w:rsidP="0092796E">
      <w:pPr>
        <w:spacing w:before="100" w:beforeAutospacing="1" w:after="100" w:afterAutospacing="1"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Specialist                                                                                      Victor Caraman</w:t>
      </w:r>
    </w:p>
    <w:p w:rsidR="0092796E" w:rsidRDefault="0092796E" w:rsidP="0092796E">
      <w:pPr>
        <w:spacing w:before="100" w:beforeAutospacing="1" w:after="100" w:afterAutospacing="1" w:line="240" w:lineRule="auto"/>
        <w:ind w:left="-142"/>
        <w:jc w:val="both"/>
        <w:rPr>
          <w:rFonts w:ascii="Times New Roman" w:hAnsi="Times New Roman" w:cs="Times New Roman"/>
          <w:sz w:val="28"/>
          <w:szCs w:val="28"/>
          <w:lang w:val="en-US"/>
        </w:rPr>
      </w:pPr>
      <w:r w:rsidRPr="008F5E02">
        <w:rPr>
          <w:rFonts w:ascii="Times New Roman" w:hAnsi="Times New Roman" w:cs="Times New Roman"/>
          <w:sz w:val="28"/>
          <w:szCs w:val="28"/>
          <w:lang w:val="en-US"/>
        </w:rPr>
        <w:t xml:space="preserve">Secretarul Consiliului orășenesc Căușeni                         </w:t>
      </w:r>
      <w:r>
        <w:rPr>
          <w:rFonts w:ascii="Times New Roman" w:hAnsi="Times New Roman" w:cs="Times New Roman"/>
          <w:sz w:val="28"/>
          <w:szCs w:val="28"/>
          <w:lang w:val="ro-RO"/>
        </w:rPr>
        <w:t xml:space="preserve">   </w:t>
      </w:r>
      <w:r w:rsidRPr="008F5E02">
        <w:rPr>
          <w:rFonts w:ascii="Times New Roman" w:hAnsi="Times New Roman" w:cs="Times New Roman"/>
          <w:sz w:val="28"/>
          <w:szCs w:val="28"/>
          <w:lang w:val="en-US"/>
        </w:rPr>
        <w:t xml:space="preserve">         Ala Cucoș-Chiselița</w:t>
      </w:r>
    </w:p>
    <w:p w:rsidR="0092796E" w:rsidRPr="0092796E" w:rsidRDefault="00885845" w:rsidP="0092796E">
      <w:pPr>
        <w:spacing w:before="100" w:beforeAutospacing="1" w:after="100" w:afterAutospacing="1" w:line="240" w:lineRule="auto"/>
        <w:ind w:left="-142"/>
        <w:jc w:val="both"/>
        <w:rPr>
          <w:rFonts w:ascii="Times New Roman" w:hAnsi="Times New Roman"/>
          <w:sz w:val="28"/>
          <w:szCs w:val="28"/>
          <w:lang w:val="ro-RO"/>
        </w:rPr>
      </w:pPr>
      <w:r>
        <w:rPr>
          <w:rFonts w:ascii="Times New Roman" w:hAnsi="Times New Roman" w:cs="Times New Roman"/>
          <w:sz w:val="28"/>
          <w:szCs w:val="28"/>
          <w:lang w:val="en-US"/>
        </w:rPr>
        <w:t>Avizat: Focșa A</w:t>
      </w:r>
      <w:bookmarkStart w:id="0" w:name="_GoBack"/>
      <w:bookmarkEnd w:id="0"/>
      <w:r w:rsidR="0092796E" w:rsidRPr="000C1FC9">
        <w:rPr>
          <w:rFonts w:ascii="Times New Roman" w:hAnsi="Times New Roman" w:cs="Times New Roman"/>
          <w:sz w:val="28"/>
          <w:szCs w:val="28"/>
          <w:lang w:val="en-US"/>
        </w:rPr>
        <w:t>.</w:t>
      </w:r>
    </w:p>
    <w:p w:rsidR="0092796E" w:rsidRDefault="0092796E" w:rsidP="0092796E">
      <w:pPr>
        <w:spacing w:after="0"/>
        <w:rPr>
          <w:rFonts w:ascii="Times New Roman" w:hAnsi="Times New Roman" w:cs="Times New Roman"/>
          <w:sz w:val="28"/>
          <w:szCs w:val="28"/>
          <w:lang w:val="ro-RO"/>
        </w:rPr>
      </w:pPr>
      <w:r w:rsidRPr="00582689">
        <w:rPr>
          <w:rFonts w:ascii="Times New Roman" w:hAnsi="Times New Roman" w:cs="Times New Roman"/>
          <w:sz w:val="28"/>
          <w:szCs w:val="28"/>
          <w:lang w:val="ro-RO"/>
        </w:rPr>
        <w:lastRenderedPageBreak/>
        <w:t xml:space="preserve">             </w:t>
      </w:r>
      <w:r w:rsidRPr="00582689">
        <w:rPr>
          <w:rFonts w:ascii="Times New Roman" w:hAnsi="Times New Roman" w:cs="Times New Roman"/>
          <w:b/>
          <w:sz w:val="28"/>
          <w:szCs w:val="28"/>
          <w:lang w:val="en-US"/>
        </w:rPr>
        <w:t xml:space="preserve">                              </w:t>
      </w:r>
      <w:r w:rsidRPr="00582689">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p>
    <w:p w:rsidR="0092796E" w:rsidRDefault="0092796E" w:rsidP="0092796E">
      <w:pPr>
        <w:tabs>
          <w:tab w:val="left" w:pos="2847"/>
        </w:tabs>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Anexa nr.1</w:t>
      </w:r>
    </w:p>
    <w:p w:rsidR="0092796E" w:rsidRDefault="0092796E" w:rsidP="0092796E">
      <w:pPr>
        <w:tabs>
          <w:tab w:val="left" w:pos="2847"/>
        </w:tabs>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la Decizia Consiliului orășenesc Căușeni</w:t>
      </w:r>
    </w:p>
    <w:p w:rsidR="0092796E" w:rsidRDefault="00552166" w:rsidP="0092796E">
      <w:pPr>
        <w:tabs>
          <w:tab w:val="left" w:pos="2847"/>
        </w:tabs>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nr. _____</w:t>
      </w:r>
      <w:r w:rsidR="0092796E">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din ______________2020</w:t>
      </w:r>
    </w:p>
    <w:p w:rsidR="0092796E" w:rsidRDefault="0092796E" w:rsidP="0092796E">
      <w:pPr>
        <w:tabs>
          <w:tab w:val="left" w:pos="2847"/>
        </w:tabs>
        <w:rPr>
          <w:rFonts w:ascii="Times New Roman" w:hAnsi="Times New Roman" w:cs="Times New Roman"/>
          <w:sz w:val="28"/>
          <w:szCs w:val="28"/>
          <w:lang w:val="ro-RO"/>
        </w:rPr>
      </w:pPr>
    </w:p>
    <w:p w:rsidR="0092796E" w:rsidRPr="0092796E" w:rsidRDefault="0092796E" w:rsidP="0092796E">
      <w:pPr>
        <w:jc w:val="center"/>
        <w:rPr>
          <w:rFonts w:ascii="Times New Roman" w:hAnsi="Times New Roman" w:cs="Times New Roman"/>
          <w:b/>
          <w:sz w:val="32"/>
          <w:szCs w:val="32"/>
          <w:lang w:val="en-US"/>
        </w:rPr>
      </w:pPr>
      <w:r w:rsidRPr="0092796E">
        <w:rPr>
          <w:rFonts w:ascii="Times New Roman" w:hAnsi="Times New Roman" w:cs="Times New Roman"/>
          <w:b/>
          <w:sz w:val="32"/>
          <w:szCs w:val="32"/>
          <w:lang w:val="en-US"/>
        </w:rPr>
        <w:t xml:space="preserve">REGULAMENT </w:t>
      </w:r>
    </w:p>
    <w:p w:rsidR="0092796E" w:rsidRPr="0092796E" w:rsidRDefault="0092796E" w:rsidP="0092796E">
      <w:pPr>
        <w:jc w:val="center"/>
        <w:rPr>
          <w:rFonts w:ascii="Times New Roman" w:hAnsi="Times New Roman" w:cs="Times New Roman"/>
          <w:b/>
          <w:sz w:val="32"/>
          <w:szCs w:val="32"/>
          <w:lang w:val="en-US"/>
        </w:rPr>
      </w:pPr>
      <w:r w:rsidRPr="0092796E">
        <w:rPr>
          <w:rFonts w:ascii="Times New Roman" w:hAnsi="Times New Roman" w:cs="Times New Roman"/>
          <w:b/>
          <w:sz w:val="32"/>
          <w:szCs w:val="32"/>
          <w:lang w:val="en-US"/>
        </w:rPr>
        <w:t>al C</w:t>
      </w:r>
      <w:r>
        <w:rPr>
          <w:rFonts w:ascii="Times New Roman" w:hAnsi="Times New Roman" w:cs="Times New Roman"/>
          <w:b/>
          <w:sz w:val="32"/>
          <w:szCs w:val="32"/>
          <w:lang w:val="en-US"/>
        </w:rPr>
        <w:t>onsiliului de administraţie al Î</w:t>
      </w:r>
      <w:r w:rsidRPr="0092796E">
        <w:rPr>
          <w:rFonts w:ascii="Times New Roman" w:hAnsi="Times New Roman" w:cs="Times New Roman"/>
          <w:b/>
          <w:sz w:val="32"/>
          <w:szCs w:val="32"/>
          <w:lang w:val="en-US"/>
        </w:rPr>
        <w:t xml:space="preserve">ntreprinderii </w:t>
      </w:r>
      <w:r>
        <w:rPr>
          <w:rFonts w:ascii="Times New Roman" w:hAnsi="Times New Roman" w:cs="Times New Roman"/>
          <w:b/>
          <w:sz w:val="32"/>
          <w:szCs w:val="32"/>
          <w:lang w:val="en-US"/>
        </w:rPr>
        <w:t>M</w:t>
      </w:r>
      <w:r w:rsidRPr="0092796E">
        <w:rPr>
          <w:rFonts w:ascii="Times New Roman" w:hAnsi="Times New Roman" w:cs="Times New Roman"/>
          <w:b/>
          <w:sz w:val="32"/>
          <w:szCs w:val="32"/>
          <w:lang w:val="en-US"/>
        </w:rPr>
        <w:t xml:space="preserve">unicipale </w:t>
      </w:r>
    </w:p>
    <w:p w:rsidR="0092796E" w:rsidRPr="0092796E" w:rsidRDefault="0092796E" w:rsidP="0092796E">
      <w:pPr>
        <w:jc w:val="center"/>
        <w:rPr>
          <w:rFonts w:ascii="Times New Roman" w:hAnsi="Times New Roman" w:cs="Times New Roman"/>
          <w:b/>
          <w:sz w:val="32"/>
          <w:szCs w:val="32"/>
          <w:lang w:val="en-US"/>
        </w:rPr>
      </w:pPr>
      <w:r w:rsidRPr="0092796E">
        <w:rPr>
          <w:rFonts w:ascii="Times New Roman" w:hAnsi="Times New Roman" w:cs="Times New Roman"/>
          <w:b/>
          <w:sz w:val="32"/>
          <w:szCs w:val="32"/>
          <w:lang w:val="en-US"/>
        </w:rPr>
        <w:t xml:space="preserve">“Salubrizare </w:t>
      </w:r>
      <w:r w:rsidRPr="0092796E">
        <w:rPr>
          <w:rFonts w:ascii="Times New Roman" w:hAnsi="Times New Roman" w:cs="Times New Roman"/>
          <w:b/>
          <w:sz w:val="32"/>
          <w:szCs w:val="32"/>
          <w:lang w:val="ro-RO"/>
        </w:rPr>
        <w:t>ș</w:t>
      </w:r>
      <w:r>
        <w:rPr>
          <w:rFonts w:ascii="Times New Roman" w:hAnsi="Times New Roman" w:cs="Times New Roman"/>
          <w:b/>
          <w:sz w:val="32"/>
          <w:szCs w:val="32"/>
          <w:lang w:val="ro-RO"/>
        </w:rPr>
        <w:t>i A</w:t>
      </w:r>
      <w:r w:rsidRPr="0092796E">
        <w:rPr>
          <w:rFonts w:ascii="Times New Roman" w:hAnsi="Times New Roman" w:cs="Times New Roman"/>
          <w:b/>
          <w:sz w:val="32"/>
          <w:szCs w:val="32"/>
          <w:lang w:val="ro-RO"/>
        </w:rPr>
        <w:t>menajare Căușeni</w:t>
      </w:r>
      <w:r w:rsidRPr="0092796E">
        <w:rPr>
          <w:rFonts w:ascii="Times New Roman" w:hAnsi="Times New Roman" w:cs="Times New Roman"/>
          <w:b/>
          <w:sz w:val="32"/>
          <w:szCs w:val="32"/>
          <w:lang w:val="en-US"/>
        </w:rPr>
        <w:t>”</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1. Regulamentul-model al Consiliului de administraţie al întreprinderii </w:t>
      </w:r>
      <w:r w:rsidRPr="000E53F9">
        <w:rPr>
          <w:rFonts w:ascii="Times New Roman" w:hAnsi="Times New Roman" w:cs="Times New Roman"/>
          <w:sz w:val="28"/>
          <w:szCs w:val="28"/>
          <w:lang w:val="en-US"/>
        </w:rPr>
        <w:t>municipale</w:t>
      </w:r>
      <w:r w:rsidRPr="008D5DA0">
        <w:rPr>
          <w:rFonts w:ascii="Times New Roman" w:hAnsi="Times New Roman" w:cs="Times New Roman"/>
          <w:sz w:val="28"/>
          <w:szCs w:val="28"/>
          <w:lang w:val="en-US"/>
        </w:rPr>
        <w:t xml:space="preserve"> (în continuare – Regulament) este elaborat în conformitate cu art.8 alin.(1) din Legea nr.246/2017 cu privire la întreprinderea de stat și întreprinderea municipală, alte acte normative ale Republicii Moldova, precum şi în baza Statutului Î.S. “</w:t>
      </w:r>
      <w:r>
        <w:rPr>
          <w:rFonts w:ascii="Times New Roman" w:hAnsi="Times New Roman" w:cs="Times New Roman"/>
          <w:sz w:val="28"/>
          <w:szCs w:val="28"/>
          <w:lang w:val="en-US"/>
        </w:rPr>
        <w:t>Salubrizare și amenajare Căușeni</w:t>
      </w:r>
      <w:r w:rsidRPr="008D5DA0">
        <w:rPr>
          <w:rFonts w:ascii="Times New Roman" w:hAnsi="Times New Roman" w:cs="Times New Roman"/>
          <w:sz w:val="28"/>
          <w:szCs w:val="28"/>
          <w:lang w:val="en-US"/>
        </w:rPr>
        <w:t>” (în continuare – Întreprinde</w:t>
      </w:r>
      <w:r>
        <w:rPr>
          <w:rFonts w:ascii="Times New Roman" w:hAnsi="Times New Roman" w:cs="Times New Roman"/>
          <w:sz w:val="28"/>
          <w:szCs w:val="28"/>
          <w:lang w:val="en-US"/>
        </w:rPr>
        <w:t xml:space="preserve">re). </w:t>
      </w:r>
      <w:r w:rsidRPr="008D5DA0">
        <w:rPr>
          <w:rFonts w:ascii="Times New Roman" w:hAnsi="Times New Roman" w:cs="Times New Roman"/>
          <w:sz w:val="28"/>
          <w:szCs w:val="28"/>
          <w:lang w:val="en-US"/>
        </w:rPr>
        <w:t xml:space="preserv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2. Regulamentul stabileşte competenţa, modul de desemnare şi activitate a Consiliului de administraţie al Întreprinderii (în continuare – Consiliul de administraţie).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3. Consiliul de administraţie este organul colegial de administrare al Întreprinderii, care reprezintă interesele statului şi îşi desfăşoară activitatea în conformitate cu Legea cu privire la întreprinderea de stat și întreprinderea municipală, Statutul Întreprinderii şi prevederile prezentului Regulament.</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 4. Președintele și membrii Consiliul de administraţie se desemnează de </w:t>
      </w:r>
      <w:r>
        <w:rPr>
          <w:rFonts w:ascii="Times New Roman" w:hAnsi="Times New Roman" w:cs="Times New Roman"/>
          <w:sz w:val="28"/>
          <w:szCs w:val="28"/>
          <w:lang w:val="en-US"/>
        </w:rPr>
        <w:t>către fondator pe un termen de 2</w:t>
      </w:r>
      <w:r w:rsidRPr="008D5DA0">
        <w:rPr>
          <w:rFonts w:ascii="Times New Roman" w:hAnsi="Times New Roman" w:cs="Times New Roman"/>
          <w:sz w:val="28"/>
          <w:szCs w:val="28"/>
          <w:lang w:val="en-US"/>
        </w:rPr>
        <w:t xml:space="preserve"> ani. Preşedintele și secretarul Consiliului de administraţie este membru al consiliului de administraţie.</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 5. Componenţa numerică a Consiliu</w:t>
      </w:r>
      <w:r>
        <w:rPr>
          <w:rFonts w:ascii="Times New Roman" w:hAnsi="Times New Roman" w:cs="Times New Roman"/>
          <w:sz w:val="28"/>
          <w:szCs w:val="28"/>
          <w:lang w:val="en-US"/>
        </w:rPr>
        <w:t>lui de administraţie este de 3 persoane</w:t>
      </w:r>
      <w:r w:rsidRPr="008D5DA0">
        <w:rPr>
          <w:rFonts w:ascii="Times New Roman" w:hAnsi="Times New Roman" w:cs="Times New Roman"/>
          <w:sz w:val="28"/>
          <w:szCs w:val="28"/>
          <w:lang w:val="en-US"/>
        </w:rPr>
        <w:t xml:space="preserv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6. Membru al Consiliului de administraţie nu poate fi</w:t>
      </w:r>
      <w:r>
        <w:rPr>
          <w:rFonts w:ascii="Times New Roman" w:hAnsi="Times New Roman" w:cs="Times New Roman"/>
          <w:sz w:val="28"/>
          <w:szCs w:val="28"/>
          <w:lang w:val="en-US"/>
        </w:rPr>
        <w:t>:</w:t>
      </w:r>
    </w:p>
    <w:p w:rsidR="0092796E" w:rsidRDefault="0092796E" w:rsidP="0092796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5A1430">
        <w:rPr>
          <w:color w:val="000000"/>
          <w:lang w:val="en-US"/>
        </w:rPr>
        <w:t xml:space="preserve">  </w:t>
      </w:r>
      <w:r w:rsidRPr="005A1430">
        <w:rPr>
          <w:rFonts w:ascii="Times New Roman" w:hAnsi="Times New Roman" w:cs="Times New Roman"/>
          <w:color w:val="000000"/>
          <w:sz w:val="28"/>
          <w:szCs w:val="28"/>
          <w:lang w:val="en-US"/>
        </w:rPr>
        <w:t>conducătorul autorității executive a unității administrativ-</w:t>
      </w:r>
      <w:proofErr w:type="gramStart"/>
      <w:r w:rsidRPr="005A1430">
        <w:rPr>
          <w:rFonts w:ascii="Times New Roman" w:hAnsi="Times New Roman" w:cs="Times New Roman"/>
          <w:color w:val="000000"/>
          <w:sz w:val="28"/>
          <w:szCs w:val="28"/>
          <w:lang w:val="en-US"/>
        </w:rPr>
        <w:t>teritoriale</w:t>
      </w:r>
      <w:r>
        <w:rPr>
          <w:rFonts w:ascii="Times New Roman" w:hAnsi="Times New Roman" w:cs="Times New Roman"/>
          <w:sz w:val="28"/>
          <w:szCs w:val="28"/>
          <w:lang w:val="en-US"/>
        </w:rPr>
        <w:t xml:space="preserve"> </w:t>
      </w:r>
      <w:r w:rsidRPr="008D5DA0">
        <w:rPr>
          <w:rFonts w:ascii="Times New Roman" w:hAnsi="Times New Roman" w:cs="Times New Roman"/>
          <w:sz w:val="28"/>
          <w:szCs w:val="28"/>
          <w:lang w:val="en-US"/>
        </w:rPr>
        <w:t>;</w:t>
      </w:r>
      <w:proofErr w:type="gramEnd"/>
    </w:p>
    <w:p w:rsidR="0092796E" w:rsidRPr="00A131A3" w:rsidRDefault="0092796E" w:rsidP="0092796E">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A131A3">
        <w:rPr>
          <w:rFonts w:ascii="Times New Roman" w:hAnsi="Times New Roman" w:cs="Times New Roman"/>
          <w:sz w:val="28"/>
          <w:szCs w:val="28"/>
          <w:lang w:val="en-US"/>
        </w:rPr>
        <w:t>)</w:t>
      </w:r>
      <w:r w:rsidRPr="00A131A3">
        <w:rPr>
          <w:rFonts w:ascii="Times New Roman" w:hAnsi="Times New Roman" w:cs="Times New Roman"/>
          <w:color w:val="000000"/>
          <w:sz w:val="28"/>
          <w:szCs w:val="28"/>
          <w:lang w:val="en-US"/>
        </w:rPr>
        <w:t xml:space="preserve"> membrii autorității deliberative</w:t>
      </w:r>
      <w:r>
        <w:rPr>
          <w:rFonts w:ascii="Times New Roman" w:hAnsi="Times New Roman" w:cs="Times New Roman"/>
          <w:color w:val="000000"/>
          <w:sz w:val="28"/>
          <w:szCs w:val="28"/>
          <w:lang w:val="en-US"/>
        </w:rPr>
        <w:t>;</w:t>
      </w:r>
    </w:p>
    <w:p w:rsidR="0092796E" w:rsidRDefault="0092796E" w:rsidP="0092796E">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8D5DA0">
        <w:rPr>
          <w:rFonts w:ascii="Times New Roman" w:hAnsi="Times New Roman" w:cs="Times New Roman"/>
          <w:sz w:val="28"/>
          <w:szCs w:val="28"/>
          <w:lang w:val="en-US"/>
        </w:rPr>
        <w:t xml:space="preserve">) persoana care are o vechime totală de muncă mai mică de 3 ani; </w:t>
      </w:r>
    </w:p>
    <w:p w:rsidR="0092796E" w:rsidRDefault="0092796E" w:rsidP="0092796E">
      <w:pPr>
        <w:rPr>
          <w:rFonts w:ascii="Times New Roman" w:hAnsi="Times New Roman" w:cs="Times New Roman"/>
          <w:sz w:val="28"/>
          <w:szCs w:val="28"/>
          <w:lang w:val="en-US"/>
        </w:rPr>
      </w:pPr>
      <w:r>
        <w:rPr>
          <w:rFonts w:ascii="Times New Roman" w:hAnsi="Times New Roman" w:cs="Times New Roman"/>
          <w:sz w:val="28"/>
          <w:szCs w:val="28"/>
          <w:lang w:val="en-US"/>
        </w:rPr>
        <w:t>d</w:t>
      </w:r>
      <w:r w:rsidRPr="008D5DA0">
        <w:rPr>
          <w:rFonts w:ascii="Times New Roman" w:hAnsi="Times New Roman" w:cs="Times New Roman"/>
          <w:sz w:val="28"/>
          <w:szCs w:val="28"/>
          <w:lang w:val="en-US"/>
        </w:rPr>
        <w:t xml:space="preserve">) administratorul şi contabilul-şef ai întreprinderii; </w:t>
      </w:r>
    </w:p>
    <w:p w:rsidR="0092796E" w:rsidRDefault="0092796E" w:rsidP="0092796E">
      <w:pPr>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8D5DA0">
        <w:rPr>
          <w:rFonts w:ascii="Times New Roman" w:hAnsi="Times New Roman" w:cs="Times New Roman"/>
          <w:sz w:val="28"/>
          <w:szCs w:val="28"/>
          <w:lang w:val="en-US"/>
        </w:rPr>
        <w:t>) membrul comisiei de cenzori;</w:t>
      </w:r>
    </w:p>
    <w:p w:rsidR="0092796E" w:rsidRDefault="0092796E" w:rsidP="0092796E">
      <w:pPr>
        <w:rPr>
          <w:rFonts w:ascii="Times New Roman" w:hAnsi="Times New Roman" w:cs="Times New Roman"/>
          <w:sz w:val="28"/>
          <w:szCs w:val="28"/>
          <w:lang w:val="en-US"/>
        </w:rPr>
      </w:pPr>
      <w:r>
        <w:rPr>
          <w:rFonts w:ascii="Times New Roman" w:hAnsi="Times New Roman" w:cs="Times New Roman"/>
          <w:sz w:val="28"/>
          <w:szCs w:val="28"/>
          <w:lang w:val="en-US"/>
        </w:rPr>
        <w:lastRenderedPageBreak/>
        <w:t>f</w:t>
      </w:r>
      <w:r w:rsidRPr="008D5DA0">
        <w:rPr>
          <w:rFonts w:ascii="Times New Roman" w:hAnsi="Times New Roman" w:cs="Times New Roman"/>
          <w:sz w:val="28"/>
          <w:szCs w:val="28"/>
          <w:lang w:val="en-US"/>
        </w:rPr>
        <w:t xml:space="preserve">) persoana condamnată, prin hotărîre definitivă şi irevocabilă a instanţei de judecată, pentru infracţiuni în privinţa patrimoniului, infracţiuni de corupţie în sectorul privat, care cade sub incompatibilităţile şi restricţiile prevăzute la art.16–21 din Legea nr.133/2016 privind declararea averii şi a intereselor personale, precum şi căreia nu i-au fost stinse antecedentele penale.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7. În cazul în care membrul Consiliului de administrație se află în una din situațiile prevăzute la pct.6 din prezentul Statut, el este obligat să comunice Președintelelui Consiliului de administrație și fondatorului despre existanta incompatibilității.</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 8. Membrii Consiliului de administraţie îşi exercită atribuţiile prin cumul cu funcţia lor de bază.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9. Membrii Consiliului de administraţie poartă răspundere faţă de întreprindere pentru prejudiciile rezultate din îndeplinirea deciziilor adoptate de ei cu abateri de la legislaţie, de la statutul Întreprinderii şi de la prezentul Regulament. Membrul Consiliului de administraţie care a votat împotriva unei astfel de decizii este scutit de repararea prejudiciilor dacă în procesul-verbal al şedinţei a fost consemnat dezacordul lui sau acesta a prezentat la procesulverbal o opinie separată. Membrul Consiliului de administraţie este scutit de repararea prejudiciilor cauzate în timpul îndeplinirii obligaţiilor sale dacă el a acţionat conform indicaţiilor în scris ale fondatorului, a căror autenticitate nu a putut fi pusă la îndoială.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10. Demisia sau revocarea membrului Consiliului de administraţie nu îl scuteşte pe acesta de obligaţia de a repara prejudiciile cauzate din vina lui.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11. Consiliul de administraţie are următoarele atribuţii: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a) aprobă planul de afaceri al întreprinderii şi monitorizează executarea acestuia;</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 b) stabileşte indicatorii de performanţă ai întreprinderii şi criteriile de evaluare ţinînd cont de specificul şi domeniul de activitate;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c) prezintă fondatorului propuneri pentru îmbunătăţirea managementului şi eficientizarea activităţii Întreprinderii;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d) examinează darea de seamă anuală a administratorului cu privire la activitatea economico-financiară a întreprinderii;</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 e) prezintă fondatorului darea de seamă anuală cu privire la activitatea sa;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f) întreprinde măsuri pentru asigurarea integrităţii şi a folosirii eficiente a bunurilor întreprinderii, inclusiv adoptă decizii privind oportunitatea comercializării sau dării în locaţiune/arendă sau comodat a activelor neutilizate ale Întreprinderii, privind </w:t>
      </w:r>
      <w:r w:rsidRPr="008D5DA0">
        <w:rPr>
          <w:rFonts w:ascii="Times New Roman" w:hAnsi="Times New Roman" w:cs="Times New Roman"/>
          <w:sz w:val="28"/>
          <w:szCs w:val="28"/>
          <w:lang w:val="en-US"/>
        </w:rPr>
        <w:lastRenderedPageBreak/>
        <w:t xml:space="preserve">oportunitatea casării bunurilor raportate la mijloacele fixe, a gajării bunurilor pentru obţinerea creditelor bancare, a acordării sponsorizării;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g) după primirea acordului prealabil al fondatorului, aprobă preţul minim de expunere la vînzare al bunului neutilizat, a cărui valoare de piaţă constituie peste 25% din valoarea activelor nete ale întreprinderii;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h) monitorizează derularea situaţiilor litigioase şi asigură informarea fondatorului;</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 i) examinează rapoartele organelor de control, raportul auditorului şi scrisoarea către conducere emisă de entitatea de audit şi aprobă planul de acţiuni privind înlăturarea încălcărilor identificate;</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 j) aprobă devizul anual de venituri şi cheltuieli, statul de personal al Întreprinderii şi fondul de salarizare;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k) examinează trimestrial darea de seamă a administratorului cu privire la activitatea economico-financiară a Întreprinderii;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l) prezintă fondatorului propuneri privind premierea sau sancţionarea administratorului;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m) prezintă fondatorului propuneri privind modificarea capitalului social, privind modificarea şi completarea statutului întreprinderii;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n) selectează prin concurs candidatura administratorului Întreprinderii şi o propune fondatorului spre desemnare;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o) coordonează şi prezintă fondatorului spre aprobare propunerea de repartizare a profitului net anual al Întreprinderii;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p) aprobă decizii privind plafonul concret al salariului administratorului Întreprinderii, pasibil limitării, pentru anul în curs;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q) selectează entitatea de audit pentru efectuarea auditului obligatoriu al situaţiilor financiare anuale;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r) asigură transparenţa procedurilor de achiziţie a bunurilor, a lucrărilor şi a serviciilor destinate acoperirii necesităţilor de producere şi asigurării bazei tehnico-materiale;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s) aprobă Regulamentul privind achiziţionarea bunurilor, lucrărilor şi serviciilor.;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lastRenderedPageBreak/>
        <w:t xml:space="preserve">t) aprobă achiziţionarea de către întreprindere a bunurilor şi a serviciilor a căror valoare de piaţă constituie peste 25% din valoarea activelor nete ale întreprinderii, conform ultimei situaţii financiare, sau depăşeşte 400000 de lei;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u) aprobă regulamentele interne ce ţin de activitatea Intreprinderii. 11. Consiliul de administraţie nu are dreptul să intervină în activitatea operaţională a administratorului, cu excepţia cazurilor prevăzute de legislaţie, de statut şi de prezentul Regulament.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12. Membrul Consiliului de administraţie interesat de efectuarea de către Întreprindere a tranzacţiei cu conflict de interese este obligată să comunice administratorului şi Președintelui consiliului de administraţie despre existenţa conflictului de interese între Întreprindere şi acesta şi/sau persoanele apropiate ale acestuia pînă la luarea deciziei privind încheierea tranzacţiei cu conflict de interese, prezentînd informaţia despre: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a) descrierea situaţiei care conduce la crearea conflictului de interese;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b) bunurile, serviciile, drepturile, instrumentele financiare sau orice alte active aferente tranzacţiei cu conflict de interese.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13. La cererea consiliului de administraţie sau a administratorului, Membrul Consiliului de administraţie interesat de efectuarea de către întreprinderea a tranzacţiei, în cazul în care nu a comunicat despre existenţa conflictului de interese conform pct.12 din prezentul Statut şi/sau a votat pentru încheierea unei tranzacţii cu conflict de interese, este obligat să repare prejudiciul cauzat Întreprinderii şi să compenseze venitul ratat al acesteia.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14. Pentru neprezentarea sau prezentarea cu întîrziere a informaţiei specificate la pct.12 din prezentul Statut, membrii Consiliului de administrație interesați de efectuarea de către Întreprindere a tranzacţiei cu conflict de interese răspund în conformitate cu legislaţia.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15. Împuternicirile de membru al consiliului de administraţie încetează la expirarea termenului pentru care a fost constituit consiliul, la revocarea de către fondator, la iniţierea procedurii de insolvabilitate/lichidare a întreprinderii, precum şi la cererea acestuia.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16. Membrul Consiliului de administraţie se revocă de către fondator în cazul absentării nemotivate la 3 şedinţe consecutive, al încălcării legislaţiei sau a regulamentului consiliului de administraţie, cu informarea membrului consiliului în cauză.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lastRenderedPageBreak/>
        <w:t xml:space="preserve">17. Şedinţa Consiliului de administraţie se convoacă de preşedinte şi/sau la solicitarea a cel puţin 1/3 dintre membri, însă nu mai rar decît o dată în trimestru. Ordinea de zi şi materialele şedinţei se aduc la cunoştinţa membrilor consiliului de administraţie cu cel puţin 5 zile lucrătoare înainte de ziua şedinţei, de către secretarul consiliului de administraţie.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18. Şedinţa Consiliului de administraţie poate avea loc cu prezenţa nemijlocită a membrilor sau prin corespondenţă şi este deliberativă dacă la ea participă cel puţin 2/3 din membrii acestuia.</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 19. Hotărîrile Consiliului de administraţie se adoptă cu votul majorităţii membrilor desemnaţi în consiliu, cu exepția tranzacției cu conflict de interese. Decizia privind încheierea tranzacţiei cu conflict de interese se ia de către consiliul de administraţie cu unanimitatea membrilor săi, cu excepția persoanelor interesate de încheierea tranzacţiei.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20. Membrul Consiliului de administrație interesat de efectuarea tranzacţiei cu conflict de interese va trebui să părăsească şedinţa consiliului de administraţie la care, prin vot deschis, se ia decizia cu privire la încheierea acesteia. Prezenţa acestei persoane la şedinţa consiliului de administraţie se ia în considerare la stabilirea cvorumului, iar la constatarea rezultatului votului, se consideră că această persoană nu a participat la votare.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21. Dacă membrilor consiliului de administraţie nu le erau cunoscute toate circumstanţele legate de încheierea tranzacţiei cu conflict de interese şi/sau această tranzacţie a fost încheiată prin încălcarea prevederilor Legii nr.246/2017, Consiliul de administraţie este obligat să ceară administratorului Întreprinderii: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a) să renunţe la încheierea unei astfel de tranzacţii ori să rezoluționeze contractul încheiat cu conflict de interese; sau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b) să asigure, în condiţiile legislaţiei, repararea de către persoana interesată a prejudiciului cauzat întreprinderii prin efectuarea acestei tranzacţii.</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 22. Şedinţele Consiliului de administraţie se consemnează în procese-verbale, care se semnează de către toţi membrii consiliului participanţi la şedinţă şi se păstrează la secretarul consiliului.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23. La şedinţele Consiliului de administraţie pot fi invitați Administratorul întreprinderii, membrii comisiei de cenzori, precum şi alte persoane, fără drept de vot.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lastRenderedPageBreak/>
        <w:t xml:space="preserve">24. Cuantumul retribuţiei muncii membrilor Consiliului de administrație se stabileşte de Fondator, în funcţie de indicii economico-financiari (numărul mediu scriptic al personalului, venitul din vînzări etc.) ai Întreprinderii. </w:t>
      </w:r>
    </w:p>
    <w:p w:rsidR="0092796E" w:rsidRPr="008D5DA0"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25. Prezentul Regulament </w:t>
      </w:r>
      <w:r>
        <w:rPr>
          <w:rFonts w:ascii="Times New Roman" w:hAnsi="Times New Roman" w:cs="Times New Roman"/>
          <w:sz w:val="28"/>
          <w:szCs w:val="28"/>
          <w:lang w:val="en-US"/>
        </w:rPr>
        <w:t xml:space="preserve">are 25 de </w:t>
      </w:r>
      <w:proofErr w:type="gramStart"/>
      <w:r>
        <w:rPr>
          <w:rFonts w:ascii="Times New Roman" w:hAnsi="Times New Roman" w:cs="Times New Roman"/>
          <w:sz w:val="28"/>
          <w:szCs w:val="28"/>
          <w:lang w:val="en-US"/>
        </w:rPr>
        <w:t>puncte,este</w:t>
      </w:r>
      <w:proofErr w:type="gramEnd"/>
      <w:r>
        <w:rPr>
          <w:rFonts w:ascii="Times New Roman" w:hAnsi="Times New Roman" w:cs="Times New Roman"/>
          <w:sz w:val="28"/>
          <w:szCs w:val="28"/>
          <w:lang w:val="en-US"/>
        </w:rPr>
        <w:t xml:space="preserve"> expus pe 6 pagini și </w:t>
      </w:r>
      <w:r w:rsidRPr="008D5DA0">
        <w:rPr>
          <w:rFonts w:ascii="Times New Roman" w:hAnsi="Times New Roman" w:cs="Times New Roman"/>
          <w:sz w:val="28"/>
          <w:szCs w:val="28"/>
          <w:lang w:val="en-US"/>
        </w:rPr>
        <w:t>intră în vigoare la data aprobării de către Fondator.</w:t>
      </w:r>
    </w:p>
    <w:p w:rsidR="00105447" w:rsidRPr="0092796E" w:rsidRDefault="00105447">
      <w:pPr>
        <w:rPr>
          <w:lang w:val="en-US"/>
        </w:rPr>
      </w:pPr>
    </w:p>
    <w:sectPr w:rsidR="00105447" w:rsidRPr="0092796E" w:rsidSect="00454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407C"/>
    <w:multiLevelType w:val="hybridMultilevel"/>
    <w:tmpl w:val="0B18D368"/>
    <w:lvl w:ilvl="0" w:tplc="D886184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useFELayout/>
    <w:compatSetting w:name="compatibilityMode" w:uri="http://schemas.microsoft.com/office/word" w:val="12"/>
  </w:compat>
  <w:rsids>
    <w:rsidRoot w:val="0092796E"/>
    <w:rsid w:val="00105447"/>
    <w:rsid w:val="00552166"/>
    <w:rsid w:val="00885845"/>
    <w:rsid w:val="0092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090F"/>
  <w15:docId w15:val="{192E7EFA-6A35-4C1D-8855-A43F833A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2796E"/>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92796E"/>
    <w:rPr>
      <w:rFonts w:ascii="Times New Roman AIB" w:eastAsia="Times New Roman" w:hAnsi="Times New Roman AIB" w:cs="Times New Roman"/>
      <w:sz w:val="32"/>
      <w:szCs w:val="20"/>
      <w:lang w:val="en-US"/>
    </w:rPr>
  </w:style>
  <w:style w:type="paragraph" w:styleId="a5">
    <w:name w:val="List Paragraph"/>
    <w:basedOn w:val="a"/>
    <w:uiPriority w:val="34"/>
    <w:qFormat/>
    <w:rsid w:val="00927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1897</Words>
  <Characters>10818</Characters>
  <Application>Microsoft Office Word</Application>
  <DocSecurity>0</DocSecurity>
  <Lines>90</Lines>
  <Paragraphs>25</Paragraphs>
  <ScaleCrop>false</ScaleCrop>
  <Company>Reanimator Extreme Edition</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4</cp:revision>
  <dcterms:created xsi:type="dcterms:W3CDTF">2019-08-22T06:22:00Z</dcterms:created>
  <dcterms:modified xsi:type="dcterms:W3CDTF">2020-01-09T08:37:00Z</dcterms:modified>
</cp:coreProperties>
</file>