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83" w:rsidRDefault="00423A83" w:rsidP="00423A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color="window">
            <v:imagedata r:id="rId5" o:title=""/>
          </v:shape>
          <o:OLEObject Type="Embed" ProgID="Word.Picture.8" ShapeID="_x0000_i1025" DrawAspect="Content" ObjectID="_1646119873" r:id="rId6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PROIECT                 </w:t>
      </w:r>
    </w:p>
    <w:p w:rsidR="00423A83" w:rsidRDefault="00423A83" w:rsidP="00423A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REPUBLICA MOLDOVA</w:t>
      </w:r>
    </w:p>
    <w:p w:rsidR="00423A83" w:rsidRDefault="00423A83" w:rsidP="00423A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RAIONUL CĂUŞENI                               </w:t>
      </w:r>
    </w:p>
    <w:p w:rsidR="00423A83" w:rsidRDefault="00423A83" w:rsidP="00423A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>
        <w:rPr>
          <w:rFonts w:ascii="Times New Roman" w:hAnsi="Times New Roman" w:cs="Times New Roman"/>
          <w:b/>
          <w:sz w:val="28"/>
          <w:szCs w:val="28"/>
        </w:rPr>
        <w:t>NESC CĂUŞENI</w:t>
      </w:r>
    </w:p>
    <w:p w:rsidR="00423A83" w:rsidRPr="00A030BD" w:rsidRDefault="00423A83" w:rsidP="00423A83">
      <w:pPr>
        <w:rPr>
          <w:lang w:val="en-US"/>
        </w:rPr>
      </w:pPr>
    </w:p>
    <w:p w:rsidR="00423A83" w:rsidRDefault="00423A83" w:rsidP="00423A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Cu  privire  la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schimb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sz w:val="28"/>
          <w:szCs w:val="28"/>
          <w:lang w:val="ro-RO"/>
        </w:rPr>
        <w:t>ea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destinaţiei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423A83" w:rsidRPr="00FC594F" w:rsidRDefault="00423A83" w:rsidP="00423A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 construcţiilor</w:t>
      </w:r>
      <w:r w:rsidRPr="00FC59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D"/>
        </w:rPr>
        <w:t>și amenajărilor</w:t>
      </w:r>
    </w:p>
    <w:p w:rsidR="00423A83" w:rsidRPr="002B76FE" w:rsidRDefault="00423A83" w:rsidP="00423A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23A83" w:rsidRPr="007B23A8" w:rsidRDefault="00423A83" w:rsidP="00423A8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vedere:</w:t>
      </w:r>
    </w:p>
    <w:p w:rsidR="00423A83" w:rsidRPr="00D152A6" w:rsidRDefault="00423A83" w:rsidP="00423A83">
      <w:pPr>
        <w:pStyle w:val="a4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Cererile depuse de către cet. Apostol Ana cu</w:t>
      </w:r>
      <w:r w:rsidRPr="00E62DAC">
        <w:rPr>
          <w:rFonts w:ascii="Times New Roman" w:hAnsi="Times New Roman"/>
          <w:sz w:val="28"/>
          <w:szCs w:val="28"/>
          <w:lang w:val="ro-RO"/>
        </w:rPr>
        <w:t xml:space="preserve"> domiciliu în </w:t>
      </w:r>
      <w:r>
        <w:rPr>
          <w:rFonts w:ascii="Times New Roman" w:hAnsi="Times New Roman"/>
          <w:sz w:val="28"/>
          <w:szCs w:val="28"/>
          <w:lang w:val="ro-RO"/>
        </w:rPr>
        <w:t xml:space="preserve">or. Căușeni, str. </w:t>
      </w:r>
      <w:r w:rsidRPr="000551F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Dimitrie Cantemir, nr. 2, ap. 3,  </w:t>
      </w:r>
      <w:r>
        <w:rPr>
          <w:rFonts w:ascii="Times New Roman" w:hAnsi="Times New Roman"/>
          <w:sz w:val="28"/>
          <w:szCs w:val="28"/>
          <w:lang w:val="ro-RO"/>
        </w:rPr>
        <w:t xml:space="preserve">cu nr. de înregistrare  02/1-25 - 318  din 25.02.2020 și cet. Cojocari Ala cu domiciliu în or. Căușeni, str. </w:t>
      </w:r>
      <w:r w:rsidRPr="000551F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Poleanicikin, nr. 31, ap. 16, </w:t>
      </w:r>
      <w:r>
        <w:rPr>
          <w:rFonts w:ascii="Times New Roman" w:hAnsi="Times New Roman"/>
          <w:sz w:val="28"/>
          <w:szCs w:val="28"/>
          <w:lang w:val="ro-RO"/>
        </w:rPr>
        <w:t xml:space="preserve">cu nr.  de înregistrare 02/1-25-347 din 02.03.2020, </w:t>
      </w:r>
    </w:p>
    <w:p w:rsidR="00423A83" w:rsidRPr="002B76FE" w:rsidRDefault="00423A83" w:rsidP="00423A8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î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n  conformitate cu atr. </w:t>
      </w:r>
      <w:r>
        <w:rPr>
          <w:rFonts w:ascii="Times New Roman" w:hAnsi="Times New Roman" w:cs="Times New Roman"/>
          <w:sz w:val="28"/>
          <w:szCs w:val="28"/>
          <w:lang w:val="ro-RO"/>
        </w:rPr>
        <w:t>68 alin (2)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din  Legea  privind  principiile urbanismului şi amenajării teritoriului  nr.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8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35-XIII  din  17.05.1996,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423A83" w:rsidRPr="002B76FE" w:rsidRDefault="00423A83" w:rsidP="00423A8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        în temeiul prevederilor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art.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20, 21, 27,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29 al Hotărîrii Guvernului Republicii Moldova nr. 306 din 30.03.2000 privind autorizarea funcţionării şi schimbării destinaţiei construcţiilor şi amenajărilor,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art. 6 din legea nr. 75 din 30.04.2015 cu privire la locuințe,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</w:p>
    <w:p w:rsidR="00423A83" w:rsidRPr="002B76FE" w:rsidRDefault="00423A83" w:rsidP="00423A83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ro-RO"/>
        </w:rPr>
        <w:t>în temeiul art. 14 (3)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ro-MD"/>
        </w:rPr>
        <w:t>L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egea privind administraţia publică locală 436</w:t>
      </w:r>
      <w:r>
        <w:rPr>
          <w:rFonts w:ascii="Times New Roman" w:hAnsi="Times New Roman" w:cs="Times New Roman"/>
          <w:sz w:val="28"/>
          <w:szCs w:val="28"/>
          <w:lang w:val="ro-RO"/>
        </w:rPr>
        <w:t>-XVI din 28.12.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2006, Consiliul orăşenesc Căuşeni  </w:t>
      </w:r>
      <w:r w:rsidRPr="002B76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DECIDE: </w:t>
      </w:r>
    </w:p>
    <w:p w:rsidR="00423A83" w:rsidRDefault="00423A83" w:rsidP="00423A8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</w:t>
      </w:r>
      <w:r w:rsidRPr="009B3DE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Se permite cet. Apostol Ana, cu</w:t>
      </w:r>
      <w:r w:rsidRPr="00E62DAC">
        <w:rPr>
          <w:rFonts w:ascii="Times New Roman" w:hAnsi="Times New Roman"/>
          <w:sz w:val="28"/>
          <w:szCs w:val="28"/>
          <w:lang w:val="ro-RO"/>
        </w:rPr>
        <w:t xml:space="preserve"> domiciliu</w:t>
      </w:r>
      <w:r>
        <w:rPr>
          <w:rFonts w:ascii="Times New Roman" w:hAnsi="Times New Roman"/>
          <w:sz w:val="28"/>
          <w:szCs w:val="28"/>
          <w:lang w:val="ro-RO"/>
        </w:rPr>
        <w:t>l</w:t>
      </w:r>
      <w:r w:rsidRPr="00E62DAC">
        <w:rPr>
          <w:rFonts w:ascii="Times New Roman" w:hAnsi="Times New Roman"/>
          <w:sz w:val="28"/>
          <w:szCs w:val="28"/>
          <w:lang w:val="ro-RO"/>
        </w:rPr>
        <w:t xml:space="preserve"> în </w:t>
      </w:r>
      <w:r>
        <w:rPr>
          <w:rFonts w:ascii="Times New Roman" w:hAnsi="Times New Roman"/>
          <w:sz w:val="28"/>
          <w:szCs w:val="28"/>
          <w:lang w:val="ro-RO"/>
        </w:rPr>
        <w:t>or. Căușeni, str</w:t>
      </w:r>
      <w:r w:rsidRPr="000551F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. Dimitrie Cantemir, nr. 2, ap. 3,</w:t>
      </w: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schimbarea destinației  </w:t>
      </w:r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Construcției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amplasată </w:t>
      </w:r>
      <w:r w:rsidRPr="00AC655E">
        <w:rPr>
          <w:rFonts w:ascii="Times New Roman" w:hAnsi="Times New Roman" w:cs="Times New Roman"/>
          <w:sz w:val="28"/>
          <w:szCs w:val="28"/>
          <w:lang w:val="ro-RO"/>
        </w:rPr>
        <w:t xml:space="preserve">în or. Căușeni </w:t>
      </w:r>
      <w:r>
        <w:rPr>
          <w:rFonts w:ascii="Times New Roman" w:hAnsi="Times New Roman"/>
          <w:sz w:val="28"/>
          <w:szCs w:val="28"/>
          <w:lang w:val="ro-RO"/>
        </w:rPr>
        <w:t xml:space="preserve">str. </w:t>
      </w:r>
      <w:r w:rsidRPr="000551F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Alba Iulia, nr. 73 </w:t>
      </w:r>
      <w:r>
        <w:rPr>
          <w:rFonts w:ascii="Times New Roman" w:hAnsi="Times New Roman"/>
          <w:sz w:val="28"/>
          <w:szCs w:val="28"/>
          <w:lang w:val="ro-RO"/>
        </w:rPr>
        <w:t xml:space="preserve">cu nr. cadastral: </w:t>
      </w:r>
      <w:r w:rsidRPr="000551F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2701227.230.01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în „ Abator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23A83" w:rsidRDefault="00423A83" w:rsidP="00423A8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2. Se permite cet. </w:t>
      </w:r>
      <w:r>
        <w:rPr>
          <w:rFonts w:ascii="Times New Roman" w:hAnsi="Times New Roman"/>
          <w:sz w:val="28"/>
          <w:szCs w:val="28"/>
          <w:lang w:val="ro-RO"/>
        </w:rPr>
        <w:t xml:space="preserve">Cojocari Ala cu domiciliul în or. Căușeni, str. </w:t>
      </w:r>
      <w:r w:rsidRPr="000551F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Poleanicikin, nr. 31, ap. 16,</w:t>
      </w:r>
      <w:r>
        <w:rPr>
          <w:rFonts w:ascii="Times New Roman" w:hAnsi="Times New Roman"/>
          <w:sz w:val="28"/>
          <w:szCs w:val="28"/>
          <w:lang w:val="ro-RO"/>
        </w:rPr>
        <w:t xml:space="preserve"> schimbarea destinației </w:t>
      </w:r>
      <w:r>
        <w:rPr>
          <w:rFonts w:ascii="Times New Roman" w:hAnsi="Times New Roman"/>
          <w:sz w:val="28"/>
          <w:szCs w:val="28"/>
          <w:lang w:val="ro-MD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 xml:space="preserve">menajărilor cu nr. </w:t>
      </w:r>
      <w:r w:rsidRPr="00445F3E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19</w:t>
      </w:r>
      <w:r w:rsidRPr="000551F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 și nr.18 etajul nr.  2</w:t>
      </w:r>
      <w:r>
        <w:rPr>
          <w:rFonts w:ascii="Times New Roman" w:hAnsi="Times New Roman"/>
          <w:sz w:val="28"/>
          <w:szCs w:val="28"/>
          <w:lang w:val="ro-RO"/>
        </w:rPr>
        <w:t xml:space="preserve">, cu statut de  ( depozit și lavuar) amplasate în or Căușeni, str. </w:t>
      </w:r>
      <w:r w:rsidRPr="000551F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Poleanicikin, nr. 31, </w:t>
      </w:r>
      <w:r>
        <w:rPr>
          <w:rFonts w:ascii="Times New Roman" w:hAnsi="Times New Roman"/>
          <w:sz w:val="28"/>
          <w:szCs w:val="28"/>
          <w:lang w:val="ro-RO"/>
        </w:rPr>
        <w:t xml:space="preserve">în „ Bucătărie și Salon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ro-RO"/>
        </w:rPr>
        <w:t xml:space="preserve"> .</w:t>
      </w:r>
    </w:p>
    <w:p w:rsidR="00423A83" w:rsidRPr="002B76FE" w:rsidRDefault="00423A83" w:rsidP="00423A83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Prezenta Decizia se comunică: </w:t>
      </w:r>
    </w:p>
    <w:p w:rsidR="00423A83" w:rsidRPr="002B76FE" w:rsidRDefault="00423A83" w:rsidP="00423A8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Primarului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or. Căuşeni  Anatolie Donțu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  <w:bookmarkStart w:id="0" w:name="_GoBack"/>
      <w:bookmarkEnd w:id="0"/>
    </w:p>
    <w:p w:rsidR="00423A83" w:rsidRPr="002B76FE" w:rsidRDefault="00423A83" w:rsidP="00423A8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- Arhitect-șef a or. Căușeni Tatiana Gabriălean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23A83" w:rsidRDefault="00423A83" w:rsidP="00423A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     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51FF">
        <w:rPr>
          <w:rFonts w:ascii="Times New Roman" w:hAnsi="Times New Roman" w:cs="Times New Roman"/>
          <w:sz w:val="28"/>
          <w:szCs w:val="28"/>
          <w:lang w:val="en-US"/>
        </w:rPr>
        <w:t>Teri</w:t>
      </w:r>
      <w:r w:rsidRPr="002B76FE">
        <w:rPr>
          <w:rFonts w:ascii="Times New Roman" w:hAnsi="Times New Roman" w:cs="Times New Roman"/>
          <w:sz w:val="28"/>
          <w:szCs w:val="28"/>
          <w:lang w:val="en-US"/>
        </w:rPr>
        <w:t>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Moldova.</w:t>
      </w:r>
    </w:p>
    <w:p w:rsidR="00423A83" w:rsidRDefault="00423A83" w:rsidP="00423A8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Stat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Cadastru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filiala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23A83" w:rsidRPr="002B76FE" w:rsidRDefault="00423A83" w:rsidP="00423A8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423A83" w:rsidRPr="009A3F6C" w:rsidRDefault="00423A83" w:rsidP="00423A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Primarul or. Căușeni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Anatolie Donțu</w:t>
      </w:r>
    </w:p>
    <w:p w:rsidR="00423A83" w:rsidRPr="00BB13CC" w:rsidRDefault="00423A83" w:rsidP="00423A83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Arhitect - Șef                                                                           Tatiana Gabriălean</w:t>
      </w:r>
    </w:p>
    <w:p w:rsidR="00423A83" w:rsidRPr="009A3F6C" w:rsidRDefault="00423A83" w:rsidP="00423A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A3F6C">
        <w:rPr>
          <w:rFonts w:ascii="Times New Roman" w:hAnsi="Times New Roman" w:cs="Times New Roman"/>
          <w:sz w:val="28"/>
          <w:szCs w:val="28"/>
          <w:lang w:val="ro-RO"/>
        </w:rPr>
        <w:t xml:space="preserve">Secretarul Consiliului orăşenesc Căuşeni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Ala Cucoş-Chiseliţa</w:t>
      </w:r>
    </w:p>
    <w:p w:rsidR="00423A83" w:rsidRDefault="00423A83" w:rsidP="00423A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at: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Jur</w:t>
      </w:r>
      <w:r>
        <w:rPr>
          <w:rFonts w:ascii="Times New Roman" w:hAnsi="Times New Roman" w:cs="Times New Roman"/>
          <w:sz w:val="28"/>
          <w:szCs w:val="28"/>
          <w:lang w:val="ro-RO"/>
        </w:rPr>
        <w:t>ist Anatolie Focșa</w:t>
      </w:r>
    </w:p>
    <w:p w:rsidR="00423A83" w:rsidRPr="00423A83" w:rsidRDefault="00423A83" w:rsidP="00423A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23A83" w:rsidRPr="00A030BD" w:rsidRDefault="00423A83" w:rsidP="00423A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23A83" w:rsidRDefault="00423A83" w:rsidP="00423A8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       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T I V Ă </w:t>
      </w:r>
    </w:p>
    <w:p w:rsidR="00423A83" w:rsidRPr="00F61F09" w:rsidRDefault="00423A83" w:rsidP="00423A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la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423A83" w:rsidRPr="00032EE9" w:rsidRDefault="00423A83" w:rsidP="0042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032EE9">
        <w:rPr>
          <w:rFonts w:ascii="Times New Roman" w:hAnsi="Times New Roman"/>
          <w:b/>
          <w:sz w:val="28"/>
          <w:szCs w:val="28"/>
          <w:lang w:val="en-US"/>
        </w:rPr>
        <w:t xml:space="preserve">“ </w:t>
      </w:r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>Cu</w:t>
      </w:r>
      <w:proofErr w:type="gramEnd"/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privire  la schimbarea  destinaţiei</w:t>
      </w:r>
    </w:p>
    <w:p w:rsidR="00423A83" w:rsidRPr="00032EE9" w:rsidRDefault="00423A83" w:rsidP="00423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>a construcţiilor</w:t>
      </w:r>
      <w:r w:rsidRPr="00032E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32EE9">
        <w:rPr>
          <w:rFonts w:ascii="Times New Roman" w:hAnsi="Times New Roman" w:cs="Times New Roman"/>
          <w:b/>
          <w:sz w:val="28"/>
          <w:szCs w:val="28"/>
          <w:lang w:val="ro-MD"/>
        </w:rPr>
        <w:t>și amenajărilor</w:t>
      </w:r>
      <w:r w:rsidRPr="00032EE9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423A83" w:rsidRPr="00987903" w:rsidRDefault="00423A83" w:rsidP="00423A83">
      <w:pPr>
        <w:pStyle w:val="a4"/>
        <w:rPr>
          <w:rFonts w:ascii="Times New Roman" w:hAnsi="Times New Roman"/>
          <w:sz w:val="28"/>
          <w:szCs w:val="28"/>
        </w:rPr>
      </w:pPr>
    </w:p>
    <w:p w:rsidR="00423A83" w:rsidRDefault="00423A83" w:rsidP="00423A83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423A83" w:rsidRPr="000551FF" w:rsidTr="00CE0637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A83" w:rsidRDefault="00423A83" w:rsidP="00CE06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423A83" w:rsidRPr="000551FF" w:rsidTr="00CE0637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A83" w:rsidRDefault="00423A83" w:rsidP="00CE06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Arhitect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șef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Gabriălean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Tatiana</w:t>
            </w:r>
          </w:p>
        </w:tc>
      </w:tr>
      <w:tr w:rsidR="00423A83" w:rsidRPr="000551FF" w:rsidTr="00CE0637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A83" w:rsidRDefault="00423A83" w:rsidP="00CE063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2. Condiţiile ce au impus elaborarea proiectului de act normativ şi finalităţile urmărite</w:t>
            </w:r>
          </w:p>
        </w:tc>
      </w:tr>
      <w:tr w:rsidR="00423A83" w:rsidRPr="00DB06E4" w:rsidTr="00CE0637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A83" w:rsidRPr="005E7760" w:rsidRDefault="00423A83" w:rsidP="00423A83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Cererea depusă de către cet. Apostol Ana, cu</w:t>
            </w:r>
            <w:r w:rsidRPr="00E62DA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domiciliu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l</w:t>
            </w:r>
            <w:r w:rsidRPr="00E62DA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or. Căușeni, str. </w:t>
            </w:r>
            <w:r w:rsidRPr="000551FF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 xml:space="preserve">Dimitrie Cantemir, nr. 2, ap.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3,  cu nr. de înregistrare  02/1-25 - 318  din 25.02.2020,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schimbarea destinației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Construcției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producere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amplasată </w:t>
            </w:r>
            <w:r w:rsidRPr="00AC65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or. Căușeni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st</w:t>
            </w:r>
            <w:r w:rsidRPr="000551FF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 xml:space="preserve">r. Alba Iulia, nr.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73 cu nr. cadastral: </w:t>
            </w:r>
            <w:r w:rsidRPr="000551FF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2701227.230.01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„ Abator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  <w:p w:rsidR="00423A83" w:rsidRDefault="00423A83" w:rsidP="00423A83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Cererea depusă de către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cet. Cojocari Ala cu domiciliul în or. Căușeni, str. </w:t>
            </w:r>
            <w:r w:rsidRPr="000551FF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 xml:space="preserve">Poleanicikin, nr. 31, ap. 16,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cu nr.  de înregistrare 02/1-25-347 din 02.03.2020 schimbarea destinației </w:t>
            </w:r>
            <w:r>
              <w:rPr>
                <w:rFonts w:ascii="Times New Roman" w:hAnsi="Times New Roman"/>
                <w:sz w:val="28"/>
                <w:szCs w:val="28"/>
                <w:lang w:val="ro-MD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menajărilor cu nr. </w:t>
            </w:r>
            <w:r w:rsidRPr="000551FF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 xml:space="preserve">19 și nr. 18 etajul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nr.  2, cu statut de  ( depozit și lavuar) amplasate în or. Căușeni, str. </w:t>
            </w:r>
            <w:r w:rsidRPr="000551FF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Poleanicikin, nr. 31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în „ Bucătărie și Salon </w:t>
            </w:r>
            <w:r w:rsidRPr="005E7760">
              <w:rPr>
                <w:rFonts w:ascii="Times New Roman" w:hAnsi="Times New Roman"/>
                <w:sz w:val="28"/>
                <w:szCs w:val="28"/>
                <w:lang w:val="ro-RO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.</w:t>
            </w:r>
          </w:p>
          <w:p w:rsidR="00423A83" w:rsidRPr="00E33D8B" w:rsidRDefault="00423A83" w:rsidP="00CE063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23A83" w:rsidRPr="000551FF" w:rsidTr="00CE0637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A83" w:rsidRDefault="00423A83" w:rsidP="00CE063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3. Principalele prevederi ale proiectului şi evidenţierea elementelor noi</w:t>
            </w:r>
          </w:p>
        </w:tc>
      </w:tr>
      <w:tr w:rsidR="00423A83" w:rsidRPr="000551FF" w:rsidTr="00CE0637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A83" w:rsidRPr="002B76FE" w:rsidRDefault="00423A83" w:rsidP="00CE06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î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  conformitate cu atr.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68 alin (2)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din  Legea  privind  principiile urbanismului şi amenajării teritoriului  nr.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8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35-XIII  din  17.05.1996,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423A83" w:rsidRPr="002B76FE" w:rsidRDefault="00423A83" w:rsidP="00CE06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în temeiul prevederilor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art.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20, 21, 27,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 al Hotărîrii Guvernului Republicii Moldova nr. 306 din 30.03.2000 privind autorizarea funcţionării şi schimbării destinaţiei construcţiilor şi amenajărilor,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art. 6 din legea nr. 75 din 30.04.2015 cu privire la locuințe,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</w:t>
            </w:r>
          </w:p>
          <w:p w:rsidR="00423A83" w:rsidRPr="00DF565C" w:rsidRDefault="00423A83" w:rsidP="00CE0637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temeiul art. 14 ( 3)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din 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L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egea privind administraţia publică locală 436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-XVI din 28.12.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2006, Consiliul orăşenesc Căuşeni  </w:t>
            </w:r>
          </w:p>
        </w:tc>
      </w:tr>
      <w:tr w:rsidR="00423A83" w:rsidTr="00CE0637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A83" w:rsidRDefault="00423A83" w:rsidP="00CE063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5. Fundamentarea economico-financiară</w:t>
            </w:r>
          </w:p>
        </w:tc>
      </w:tr>
      <w:tr w:rsidR="00423A83" w:rsidTr="00CE0637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A83" w:rsidRDefault="00423A83" w:rsidP="00CE06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-----------------------------</w:t>
            </w:r>
          </w:p>
        </w:tc>
      </w:tr>
      <w:tr w:rsidR="00423A83" w:rsidRPr="000551FF" w:rsidTr="00CE0637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A83" w:rsidRDefault="00423A83" w:rsidP="00CE063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7. Avizarea şi consultarea publică a proiectului</w:t>
            </w:r>
          </w:p>
        </w:tc>
      </w:tr>
      <w:tr w:rsidR="00423A83" w:rsidRPr="000551FF" w:rsidTr="00CE0637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A83" w:rsidRPr="002B76FE" w:rsidRDefault="00423A83" w:rsidP="00CE0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      În scopul respectării prevederilor Legii nr.239/2008 privind transparența în procesul decizional, proiectul de decizie privind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permiterea</w:t>
            </w:r>
          </w:p>
          <w:p w:rsidR="00423A83" w:rsidRPr="00E33D8B" w:rsidRDefault="00423A83" w:rsidP="00CE0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schimbării  destinaţiei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construcţiei</w:t>
            </w:r>
          </w:p>
          <w:p w:rsidR="00423A83" w:rsidRDefault="00423A83" w:rsidP="00CE0637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sz w:val="28"/>
                <w:szCs w:val="28"/>
                <w:lang w:val="ro-MD"/>
              </w:rPr>
              <w:t>este plasat pe pagina web oficială a Primăriei or. Căușeni. Proiectulva fi supus consultărilor publice cu toate părțile interesate și va urma avizarea oficială în condițiile cadrului normativ.</w:t>
            </w:r>
          </w:p>
        </w:tc>
      </w:tr>
      <w:tr w:rsidR="00423A83" w:rsidRPr="00DF565C" w:rsidTr="00CE0637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A83" w:rsidRDefault="00423A83" w:rsidP="00CE0637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anticorupție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423A83" w:rsidRPr="000551FF" w:rsidTr="00CE0637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A83" w:rsidRPr="002A7795" w:rsidRDefault="00423A83" w:rsidP="00CE063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423A83" w:rsidRPr="00BB206D" w:rsidTr="00CE0637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A83" w:rsidRPr="009D6D3F" w:rsidRDefault="00423A83" w:rsidP="00CE063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423A83" w:rsidRPr="000551FF" w:rsidTr="00CE0637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A83" w:rsidRDefault="00423A83" w:rsidP="00CE063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nr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901 din 31.12.12015,</w:t>
            </w:r>
          </w:p>
          <w:p w:rsidR="00423A83" w:rsidRDefault="00423A83" w:rsidP="00CE063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art.3(1), (2), 14(2),  19(3), 20 (5)al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423A83" w:rsidRDefault="00423A83" w:rsidP="00423A83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23A83" w:rsidRDefault="00423A83" w:rsidP="00423A83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23A83" w:rsidRDefault="00423A83" w:rsidP="00423A83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23A83" w:rsidRDefault="00423A83" w:rsidP="00423A8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Gabriălean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Tatiana</w:t>
      </w:r>
    </w:p>
    <w:p w:rsidR="00423A83" w:rsidRPr="0041290D" w:rsidRDefault="00423A83" w:rsidP="00423A83">
      <w:pPr>
        <w:rPr>
          <w:rFonts w:ascii="Times New Roman" w:hAnsi="Times New Roman" w:cs="Times New Roman"/>
          <w:sz w:val="28"/>
          <w:szCs w:val="28"/>
        </w:rPr>
      </w:pPr>
    </w:p>
    <w:p w:rsidR="00423A83" w:rsidRDefault="00423A83" w:rsidP="00423A83"/>
    <w:p w:rsidR="00C556C8" w:rsidRDefault="00C556C8"/>
    <w:sectPr w:rsidR="00C5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A6F68"/>
    <w:multiLevelType w:val="hybridMultilevel"/>
    <w:tmpl w:val="D5D006CC"/>
    <w:lvl w:ilvl="0" w:tplc="3B5EF5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E8"/>
    <w:rsid w:val="000551FF"/>
    <w:rsid w:val="00423A83"/>
    <w:rsid w:val="00445F3E"/>
    <w:rsid w:val="006947E8"/>
    <w:rsid w:val="00C5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D445"/>
  <w15:chartTrackingRefBased/>
  <w15:docId w15:val="{43385719-DE46-408A-9631-F0BD9761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23A83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423A83"/>
    <w:pPr>
      <w:spacing w:after="0" w:line="240" w:lineRule="auto"/>
    </w:pPr>
    <w:rPr>
      <w:rFonts w:ascii="Times New Roman AIB" w:eastAsiaTheme="minorHAnsi" w:hAnsi="Times New Roman AIB"/>
      <w:sz w:val="32"/>
      <w:lang w:val="en-US" w:eastAsia="en-US"/>
    </w:rPr>
  </w:style>
  <w:style w:type="character" w:customStyle="1" w:styleId="1">
    <w:name w:val="Основной текст Знак1"/>
    <w:basedOn w:val="a0"/>
    <w:uiPriority w:val="99"/>
    <w:semiHidden/>
    <w:rsid w:val="00423A83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423A8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2020-03-19T08:40:00Z</dcterms:created>
  <dcterms:modified xsi:type="dcterms:W3CDTF">2020-03-19T08:45:00Z</dcterms:modified>
</cp:coreProperties>
</file>