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87" w:rsidRDefault="001C5C87" w:rsidP="001C5C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</w:t>
      </w:r>
    </w:p>
    <w:p w:rsidR="001C5C87" w:rsidRPr="00E73F51" w:rsidRDefault="001C5C87" w:rsidP="001C5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color="window">
            <v:imagedata r:id="rId5" o:title=""/>
          </v:shape>
          <o:OLEObject Type="Embed" ProgID="Word.Picture.8" ShapeID="_x0000_i1025" DrawAspect="Content" ObjectID="_1652160695" r:id="rId6"/>
        </w:object>
      </w:r>
    </w:p>
    <w:p w:rsidR="001C5C87" w:rsidRPr="00E73F51" w:rsidRDefault="001C5C87" w:rsidP="001C5C8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 w:rsidRPr="00E73F51"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1C5C87" w:rsidRPr="00E73F51" w:rsidRDefault="001C5C87" w:rsidP="001C5C8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1C5C87" w:rsidRPr="00E73F51" w:rsidRDefault="001C5C87" w:rsidP="001C5C8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1C5C87" w:rsidRPr="00E73F51" w:rsidRDefault="001C5C87" w:rsidP="001C5C8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1C5C87" w:rsidRPr="002E2EE2" w:rsidRDefault="001C5C87" w:rsidP="001C5C87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 E C I Z I </w:t>
      </w:r>
      <w:proofErr w:type="gramStart"/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2459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proofErr w:type="gramEnd"/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>______</w:t>
      </w:r>
    </w:p>
    <w:p w:rsidR="001C5C87" w:rsidRPr="002E2EE2" w:rsidRDefault="00BF6769" w:rsidP="00BF6769">
      <w:pPr>
        <w:pStyle w:val="2"/>
        <w:spacing w:line="276" w:lineRule="auto"/>
        <w:ind w:left="-900" w:firstLine="90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1C5C87" w:rsidRPr="002E2EE2">
        <w:rPr>
          <w:rFonts w:ascii="Times New Roman" w:hAnsi="Times New Roman"/>
          <w:sz w:val="24"/>
          <w:szCs w:val="24"/>
          <w:lang w:val="ro-RO"/>
        </w:rPr>
        <w:t xml:space="preserve">in </w:t>
      </w:r>
      <w:r w:rsidR="00D24593">
        <w:rPr>
          <w:rFonts w:ascii="Times New Roman" w:hAnsi="Times New Roman"/>
          <w:sz w:val="24"/>
          <w:szCs w:val="24"/>
          <w:lang w:val="ro-RO"/>
        </w:rPr>
        <w:t>___________________</w:t>
      </w:r>
      <w:r w:rsidR="001C5C87" w:rsidRPr="002E2EE2">
        <w:rPr>
          <w:rFonts w:ascii="Times New Roman" w:hAnsi="Times New Roman"/>
          <w:sz w:val="24"/>
          <w:szCs w:val="24"/>
          <w:lang w:val="ro-RO"/>
        </w:rPr>
        <w:t>2020</w:t>
      </w:r>
    </w:p>
    <w:p w:rsidR="00BF6769" w:rsidRDefault="001C5C87" w:rsidP="00BF6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inițierea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</w:p>
    <w:p w:rsidR="001C5C87" w:rsidRDefault="001C5C87" w:rsidP="00BF6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769" w:rsidRPr="001E71DA" w:rsidRDefault="00BF6769" w:rsidP="00BF6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1A4E" w:rsidRDefault="001C5C87" w:rsidP="00BF6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specialistului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6C1A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4593" w:rsidRPr="00D24593" w:rsidRDefault="00D24593" w:rsidP="00BF6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1E4"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="003721E4">
        <w:rPr>
          <w:rFonts w:ascii="Times New Roman" w:hAnsi="Times New Roman" w:cs="Times New Roman"/>
          <w:sz w:val="24"/>
          <w:szCs w:val="24"/>
          <w:lang w:val="en-US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06.05.2020,</w:t>
      </w:r>
    </w:p>
    <w:p w:rsidR="006C1A4E" w:rsidRDefault="006C1A4E" w:rsidP="00BF6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C5C87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cu art. 8, 11, 16, 17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29 din 05.04.2018, </w:t>
      </w:r>
    </w:p>
    <w:p w:rsidR="001C5C87" w:rsidRDefault="001C5C87" w:rsidP="00BF6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</w:t>
      </w:r>
      <w:r w:rsidR="006C1A4E">
        <w:rPr>
          <w:rFonts w:ascii="Times New Roman" w:hAnsi="Times New Roman" w:cs="Times New Roman"/>
          <w:sz w:val="24"/>
          <w:szCs w:val="24"/>
          <w:lang w:val="en-US"/>
        </w:rPr>
        <w:t>â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6C1A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</w:t>
      </w:r>
      <w:r w:rsidR="006C1A4E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6C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A4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6C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1A4E">
        <w:rPr>
          <w:rFonts w:ascii="Times New Roman" w:hAnsi="Times New Roman" w:cs="Times New Roman"/>
          <w:sz w:val="24"/>
          <w:szCs w:val="24"/>
          <w:lang w:val="en-US"/>
        </w:rPr>
        <w:t>Moldova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63 din 11.02.2019, </w:t>
      </w:r>
    </w:p>
    <w:p w:rsidR="001C5C87" w:rsidRDefault="006C1A4E" w:rsidP="00BF6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1,9,10 (4) </w:t>
      </w:r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5C8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1C5C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523-XIV din 16 iulie</w:t>
      </w:r>
      <w:r w:rsidR="001C5C8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1C5C8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5C87" w:rsidRDefault="001C5C87" w:rsidP="00BF67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6C1A4E">
        <w:rPr>
          <w:rFonts w:ascii="Times New Roman" w:hAnsi="Times New Roman" w:cs="Times New Roman"/>
          <w:sz w:val="24"/>
          <w:szCs w:val="24"/>
          <w:lang w:val="en-US"/>
        </w:rPr>
        <w:t>3, 5 (1)</w:t>
      </w:r>
      <w:r w:rsidRPr="008658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1A4E">
        <w:rPr>
          <w:rFonts w:ascii="Times New Roman" w:hAnsi="Times New Roman" w:cs="Times New Roman"/>
          <w:sz w:val="24"/>
          <w:szCs w:val="24"/>
          <w:lang w:val="en-US"/>
        </w:rPr>
        <w:t xml:space="preserve"> 7, 10, 14 (1), (2), </w:t>
      </w:r>
      <w:proofErr w:type="spellStart"/>
      <w:proofErr w:type="gramStart"/>
      <w:r w:rsidR="006C1A4E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proofErr w:type="gramEnd"/>
      <w:r w:rsidR="006C1A4E">
        <w:rPr>
          <w:rFonts w:ascii="Times New Roman" w:hAnsi="Times New Roman" w:cs="Times New Roman"/>
          <w:sz w:val="24"/>
          <w:szCs w:val="24"/>
          <w:lang w:val="en-US"/>
        </w:rPr>
        <w:t xml:space="preserve">), e), </w:t>
      </w:r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20 (5) din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. 436 – XVI din 28.12.2006,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584E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D24593" w:rsidRPr="0086584E" w:rsidRDefault="00D24593" w:rsidP="00BF67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68C" w:rsidRPr="00D9068C" w:rsidRDefault="006C1A4E" w:rsidP="00D906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67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C5C87" w:rsidRPr="00D906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5C87" w:rsidRPr="00D9068C">
        <w:rPr>
          <w:rFonts w:ascii="Times New Roman" w:hAnsi="Times New Roman" w:cs="Times New Roman"/>
          <w:sz w:val="24"/>
          <w:szCs w:val="24"/>
          <w:lang w:val="ro-RO"/>
        </w:rPr>
        <w:t xml:space="preserve">. Se acceptă inițierea lucrărilor de delimitare selectivă a terenurilor proprietate publică a </w:t>
      </w:r>
      <w:proofErr w:type="spellStart"/>
      <w:proofErr w:type="gramStart"/>
      <w:r w:rsidRPr="00D9068C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1C5C87" w:rsidRPr="00D9068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5C87" w:rsidRPr="00D9068C">
        <w:rPr>
          <w:rFonts w:ascii="Times New Roman" w:hAnsi="Times New Roman" w:cs="Times New Roman"/>
          <w:sz w:val="24"/>
          <w:szCs w:val="24"/>
          <w:lang w:val="ro-RO"/>
        </w:rPr>
        <w:t>Căușeni</w:t>
      </w:r>
      <w:proofErr w:type="gramEnd"/>
      <w:r w:rsidRPr="00D9068C">
        <w:rPr>
          <w:rFonts w:ascii="Times New Roman" w:hAnsi="Times New Roman" w:cs="Times New Roman"/>
          <w:sz w:val="24"/>
          <w:szCs w:val="24"/>
          <w:lang w:val="ro-RO"/>
        </w:rPr>
        <w:t>, gestiunea primăriei or. Căușeni, numărul conturilor conform materialelor evidenței cantitative și calitative, suprafeței, categoriei de destinație, modul de folosință</w:t>
      </w:r>
      <w:r w:rsidR="00742A05">
        <w:rPr>
          <w:rFonts w:ascii="Times New Roman" w:hAnsi="Times New Roman" w:cs="Times New Roman"/>
          <w:sz w:val="24"/>
          <w:szCs w:val="24"/>
          <w:lang w:val="ro-RO"/>
        </w:rPr>
        <w:t xml:space="preserve"> conform actului</w:t>
      </w:r>
      <w:r w:rsidR="00D9068C" w:rsidRPr="00D9068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C5C87" w:rsidRPr="001E71DA" w:rsidRDefault="00BF6769" w:rsidP="00D9068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1C5C87" w:rsidRPr="001E71DA">
        <w:rPr>
          <w:rFonts w:ascii="Times New Roman" w:hAnsi="Times New Roman" w:cs="Times New Roman"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C5C87"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Primarul </w:t>
      </w:r>
      <w:r>
        <w:rPr>
          <w:rFonts w:ascii="Times New Roman" w:hAnsi="Times New Roman" w:cs="Times New Roman"/>
          <w:sz w:val="24"/>
          <w:szCs w:val="24"/>
          <w:lang w:val="fr-FR"/>
        </w:rPr>
        <w:t>or.</w:t>
      </w:r>
      <w:r w:rsidR="001C5C87"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Căușeni</w:t>
      </w:r>
      <w:r>
        <w:rPr>
          <w:rFonts w:ascii="Times New Roman" w:hAnsi="Times New Roman" w:cs="Times New Roman"/>
          <w:sz w:val="24"/>
          <w:szCs w:val="24"/>
          <w:lang w:val="fr-FR"/>
        </w:rPr>
        <w:t>, Donțu Anatolie</w:t>
      </w:r>
      <w:r w:rsidR="001C5C87"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va asigura executarea lucrărilor de delimitare în conformitate cu prevederele legislației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în vigoare</w:t>
      </w:r>
      <w:r w:rsidR="001C5C87"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, și după întocmirea setului de documente </w:t>
      </w:r>
      <w:r>
        <w:rPr>
          <w:rFonts w:ascii="Times New Roman" w:hAnsi="Times New Roman" w:cs="Times New Roman"/>
          <w:sz w:val="24"/>
          <w:szCs w:val="24"/>
          <w:lang w:val="fr-FR"/>
        </w:rPr>
        <w:t>necesar, va prezenta materialele spre aprobare Consiliului orășenesc Căușeni.</w:t>
      </w:r>
    </w:p>
    <w:p w:rsidR="001C5C87" w:rsidRPr="001E71DA" w:rsidRDefault="00BF6769" w:rsidP="00BF67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1C5C87" w:rsidRPr="001E71DA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1C5C87" w:rsidRPr="001E71DA">
        <w:rPr>
          <w:rFonts w:ascii="Times New Roman" w:hAnsi="Times New Roman" w:cs="Times New Roman"/>
          <w:sz w:val="24"/>
          <w:szCs w:val="24"/>
          <w:lang w:val="ro-RO"/>
        </w:rPr>
        <w:t>. Prezenta Decizie se comunică:</w:t>
      </w:r>
    </w:p>
    <w:p w:rsidR="001C5C87" w:rsidRPr="001E71DA" w:rsidRDefault="006456B2" w:rsidP="00BF676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C5C87" w:rsidRPr="001E71D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C5C87" w:rsidRPr="001E71DA">
        <w:rPr>
          <w:rFonts w:ascii="Times New Roman" w:hAnsi="Times New Roman" w:cs="Times New Roman"/>
          <w:sz w:val="24"/>
          <w:szCs w:val="24"/>
          <w:lang w:val="ro-RO"/>
        </w:rPr>
        <w:t>Primarului or. Căușeni</w:t>
      </w:r>
      <w:r w:rsidR="00BF676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C5C87"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 Donțu Anatolie;</w:t>
      </w:r>
    </w:p>
    <w:p w:rsidR="001C5C87" w:rsidRPr="001E71DA" w:rsidRDefault="006456B2" w:rsidP="00BF67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C5C87" w:rsidRPr="001E71DA">
        <w:rPr>
          <w:rFonts w:ascii="Times New Roman" w:hAnsi="Times New Roman" w:cs="Times New Roman"/>
          <w:sz w:val="24"/>
          <w:szCs w:val="24"/>
          <w:lang w:val="ro-RO"/>
        </w:rPr>
        <w:t>- Oficiului Teritorial Căuşeni al Cancelari</w:t>
      </w:r>
      <w:r w:rsidR="00BF6769">
        <w:rPr>
          <w:rFonts w:ascii="Times New Roman" w:hAnsi="Times New Roman" w:cs="Times New Roman"/>
          <w:sz w:val="24"/>
          <w:szCs w:val="24"/>
          <w:lang w:val="ro-RO"/>
        </w:rPr>
        <w:t>ei de Stat a Republicii Moldova și s</w:t>
      </w:r>
      <w:r w:rsidR="001C5C87"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e aduce la cunoștință publică prin intermediul plasării pe pagina web a primăriei or.Căușeni și Registrul de Stat a actelor locale. </w:t>
      </w:r>
    </w:p>
    <w:p w:rsidR="001C5C87" w:rsidRPr="001E71DA" w:rsidRDefault="001C5C87" w:rsidP="001C5C8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24593" w:rsidRDefault="001C5C87" w:rsidP="00D24593">
      <w:pPr>
        <w:pStyle w:val="2"/>
        <w:spacing w:after="0"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 w:rsidR="00D24593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45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1C5C87" w:rsidRPr="001E71DA" w:rsidRDefault="001C5C87" w:rsidP="00D24593">
      <w:pPr>
        <w:pStyle w:val="2"/>
        <w:spacing w:after="0"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1E71DA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</w:t>
      </w:r>
      <w:r w:rsidR="00D2459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1E71DA">
        <w:rPr>
          <w:rFonts w:ascii="Times New Roman" w:hAnsi="Times New Roman"/>
          <w:sz w:val="24"/>
          <w:szCs w:val="24"/>
          <w:lang w:val="en-US"/>
        </w:rPr>
        <w:t xml:space="preserve"> Valentina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1C5C87" w:rsidRDefault="001C5C87" w:rsidP="00D24593">
      <w:pPr>
        <w:pStyle w:val="2"/>
        <w:spacing w:after="0"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="00D245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4593"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 w:rsidR="00D245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4593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2459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F676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1E71DA">
        <w:rPr>
          <w:rFonts w:ascii="Times New Roman" w:hAnsi="Times New Roman"/>
          <w:sz w:val="24"/>
          <w:szCs w:val="24"/>
          <w:lang w:val="en-US"/>
        </w:rPr>
        <w:t xml:space="preserve">Ala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1C5C87" w:rsidRDefault="001C5C87" w:rsidP="00D24593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C5C87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1C5C8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="00D2459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1C5C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C87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1C5C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C87"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:rsidR="001C5C87" w:rsidRPr="006B79EC" w:rsidRDefault="001C5C87" w:rsidP="00D2459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769" w:rsidRPr="00BF6769" w:rsidRDefault="00BF6769" w:rsidP="001C5C87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1C5C87" w:rsidRPr="00BF6769" w:rsidRDefault="001C5C87" w:rsidP="001C5C87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F6769">
        <w:rPr>
          <w:rFonts w:ascii="Times New Roman" w:hAnsi="Times New Roman"/>
          <w:b/>
          <w:sz w:val="26"/>
          <w:szCs w:val="26"/>
          <w:lang w:val="ro-RO"/>
        </w:rPr>
        <w:lastRenderedPageBreak/>
        <w:t>NOTĂ INFORMATIVĂ</w:t>
      </w:r>
    </w:p>
    <w:p w:rsidR="00BF6769" w:rsidRPr="00BF6769" w:rsidRDefault="00BF6769" w:rsidP="001C5C87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1C5C87" w:rsidRPr="00BF6769" w:rsidRDefault="001C5C87" w:rsidP="00BF6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769">
        <w:rPr>
          <w:rFonts w:ascii="Times New Roman" w:hAnsi="Times New Roman"/>
          <w:sz w:val="26"/>
          <w:szCs w:val="26"/>
          <w:lang w:val="en-US"/>
        </w:rPr>
        <w:t xml:space="preserve">la </w:t>
      </w:r>
      <w:proofErr w:type="spellStart"/>
      <w:r w:rsidRPr="00BF6769">
        <w:rPr>
          <w:rFonts w:ascii="Times New Roman" w:hAnsi="Times New Roman"/>
          <w:sz w:val="26"/>
          <w:szCs w:val="26"/>
          <w:lang w:val="en-US"/>
        </w:rPr>
        <w:t>proiectul</w:t>
      </w:r>
      <w:proofErr w:type="spellEnd"/>
      <w:r w:rsidRPr="00BF6769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proofErr w:type="gramStart"/>
      <w:r w:rsidRPr="00BF6769">
        <w:rPr>
          <w:rFonts w:ascii="Times New Roman" w:hAnsi="Times New Roman"/>
          <w:sz w:val="26"/>
          <w:szCs w:val="26"/>
          <w:lang w:val="en-US"/>
        </w:rPr>
        <w:t>decizie</w:t>
      </w:r>
      <w:proofErr w:type="spellEnd"/>
      <w:r w:rsidRPr="00BF6769">
        <w:rPr>
          <w:rFonts w:ascii="Times New Roman" w:hAnsi="Times New Roman"/>
          <w:sz w:val="26"/>
          <w:szCs w:val="26"/>
          <w:lang w:val="en-US"/>
        </w:rPr>
        <w:t xml:space="preserve"> ”</w:t>
      </w:r>
      <w:r w:rsidRPr="00BF6769">
        <w:rPr>
          <w:rFonts w:ascii="Times New Roman" w:hAnsi="Times New Roman" w:cs="Times New Roman"/>
          <w:sz w:val="26"/>
          <w:szCs w:val="26"/>
          <w:lang w:val="en-US"/>
        </w:rPr>
        <w:t>Cu</w:t>
      </w:r>
      <w:proofErr w:type="gramEnd"/>
      <w:r w:rsidRPr="00BF67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6769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BF6769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r w:rsidRPr="00BF6769">
        <w:rPr>
          <w:rFonts w:ascii="Times New Roman" w:hAnsi="Times New Roman" w:cs="Times New Roman"/>
          <w:sz w:val="26"/>
          <w:szCs w:val="26"/>
          <w:lang w:val="ro-RO"/>
        </w:rPr>
        <w:t>inițierea lucrărilor de delimitare selectivă a terenurilor proprietate publică.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1C5C87" w:rsidRPr="00BF6769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Donțu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or.Căușeni</w:t>
            </w:r>
            <w:proofErr w:type="spellEnd"/>
            <w:proofErr w:type="gram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1C5C87" w:rsidRPr="00BF6769" w:rsidRDefault="001C5C87" w:rsidP="00726E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Valentina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specialist,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Primăria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2. Condiţiile ce au impus elaborarea proiectului de act normativ şi finalităţile urmărite</w:t>
            </w:r>
          </w:p>
        </w:tc>
      </w:tr>
      <w:tr w:rsidR="001C5C87" w:rsidRPr="00BF6769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BF67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procedură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lucru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folosirea</w:t>
            </w:r>
            <w:proofErr w:type="spellEnd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</w:t>
            </w:r>
            <w:proofErr w:type="spellEnd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eficientă</w:t>
            </w:r>
            <w:proofErr w:type="spellEnd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prelucrare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amenajare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teritoriului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or. </w:t>
            </w:r>
            <w:proofErr w:type="spellStart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 </w:t>
            </w:r>
            <w:proofErr w:type="spellStart"/>
            <w:r w:rsid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nițiază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lucrărările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selectivă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or.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gestiunea</w:t>
            </w:r>
            <w:proofErr w:type="spellEnd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="00BF6769"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</w:p>
        </w:tc>
      </w:tr>
      <w:tr w:rsidR="001C5C87" w:rsidRPr="00BF6769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rPr>
                <w:sz w:val="26"/>
                <w:szCs w:val="26"/>
                <w:lang w:val="en-US"/>
              </w:rPr>
            </w:pPr>
          </w:p>
        </w:tc>
      </w:tr>
      <w:tr w:rsidR="001C5C87" w:rsidRPr="00BF6769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rPr>
                <w:sz w:val="26"/>
                <w:szCs w:val="26"/>
                <w:lang w:val="en-US"/>
              </w:rPr>
            </w:pP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3. Principalele prevederi ale proiectului şi evidenţierea elementelor noi</w:t>
            </w: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rPr>
                <w:sz w:val="26"/>
                <w:szCs w:val="26"/>
                <w:lang w:val="en-US"/>
              </w:rPr>
            </w:pPr>
          </w:p>
        </w:tc>
      </w:tr>
      <w:tr w:rsidR="001C5C87" w:rsidRPr="00DA6893" w:rsidTr="00BF6769">
        <w:trPr>
          <w:trHeight w:val="1539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87" w:rsidRPr="00BF6769" w:rsidRDefault="00BF6769" w:rsidP="00742A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     Iinițierea lucrărilor de delimitare selectivă a terenurilor proprietate publică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orașului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Căușeni, gestiunea primăriei or. Căușeni, nuimărul conturilor conform materialelor evidenței cantitative și calitative, suprafeței, categoriei de destinație, modul de folosință</w:t>
            </w:r>
            <w:r w:rsidR="00742A0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 conform actului.</w:t>
            </w:r>
          </w:p>
        </w:tc>
      </w:tr>
      <w:tr w:rsidR="001C5C87" w:rsidRPr="00BF6769" w:rsidTr="00D9068C">
        <w:trPr>
          <w:trHeight w:val="370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4. Fundamentarea economico-financiară</w:t>
            </w:r>
          </w:p>
        </w:tc>
      </w:tr>
      <w:tr w:rsidR="001C5C87" w:rsidRPr="00BF6769" w:rsidTr="00726E97">
        <w:trPr>
          <w:trHeight w:val="25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5. Modul de încorporare a actului în cadrul normativ în vigoare</w:t>
            </w: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BF6769" w:rsidP="00BF676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cu art. 8, 11, 16, 17 din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proprietății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29 din 05.04.2018</w:t>
            </w:r>
            <w:proofErr w:type="gram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proofErr w:type="gram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Hotărârea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  nr. 63 din 11.02.2019,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baza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1,9,10 (4) cu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unităților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teritoriale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523-XIV din 16 iulie.1999,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3, 5 (1), 7, 10, 14 (1), (2),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lit.b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), e), 20 (5) din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administrația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436 – XVI din 28.12.2006.</w:t>
            </w: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rPr>
                <w:sz w:val="26"/>
                <w:szCs w:val="26"/>
                <w:lang w:val="en-US"/>
              </w:rPr>
            </w:pPr>
          </w:p>
        </w:tc>
      </w:tr>
      <w:tr w:rsidR="001C5C87" w:rsidRPr="00BF6769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6. Constatările expertizei anticorupție</w:t>
            </w: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1C5C87" w:rsidRPr="00BF6769" w:rsidTr="00726E97">
        <w:trPr>
          <w:trHeight w:val="58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7. Constatările expertizei juridice</w:t>
            </w:r>
          </w:p>
        </w:tc>
      </w:tr>
      <w:tr w:rsidR="001C5C87" w:rsidRPr="00DA6893" w:rsidTr="00726E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87" w:rsidRPr="00BF6769" w:rsidRDefault="001C5C87" w:rsidP="00726E9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/>
                <w:sz w:val="26"/>
                <w:szCs w:val="26"/>
                <w:lang w:val="ro-MD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1C5C87" w:rsidRPr="00BF6769" w:rsidRDefault="001C5C87" w:rsidP="00BF67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1C5C87" w:rsidRPr="00BF6769" w:rsidRDefault="001C5C87" w:rsidP="001C5C87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BF6769">
        <w:rPr>
          <w:rFonts w:ascii="Times New Roman" w:hAnsi="Times New Roman" w:cs="Times New Roman"/>
          <w:sz w:val="26"/>
          <w:szCs w:val="26"/>
          <w:lang w:val="ro-RO"/>
        </w:rPr>
        <w:t>Primar                                                                        Donțu Anatol</w:t>
      </w:r>
    </w:p>
    <w:p w:rsidR="001C5C87" w:rsidRPr="00D9068C" w:rsidRDefault="00BF6769" w:rsidP="00D9068C">
      <w:pPr>
        <w:tabs>
          <w:tab w:val="left" w:pos="5831"/>
        </w:tabs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F6769">
        <w:rPr>
          <w:rFonts w:ascii="Times New Roman" w:hAnsi="Times New Roman" w:cs="Times New Roman"/>
          <w:sz w:val="26"/>
          <w:szCs w:val="26"/>
          <w:lang w:val="ro-RO"/>
        </w:rPr>
        <w:t xml:space="preserve">Specialist funciar                                                       </w:t>
      </w:r>
      <w:r w:rsidR="001C5C87" w:rsidRPr="00BF6769">
        <w:rPr>
          <w:rFonts w:ascii="Times New Roman" w:hAnsi="Times New Roman" w:cs="Times New Roman"/>
          <w:sz w:val="26"/>
          <w:szCs w:val="26"/>
          <w:lang w:val="ro-RO"/>
        </w:rPr>
        <w:t>Valentina Gîrjeu</w:t>
      </w:r>
    </w:p>
    <w:p w:rsidR="00D9068C" w:rsidRDefault="00D9068C" w:rsidP="001C5C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A0C3F" w:rsidRPr="00DA6893" w:rsidRDefault="008A0C3F" w:rsidP="001C5C8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1C5C87" w:rsidRPr="00D9068C" w:rsidRDefault="001C5C87" w:rsidP="001C5C87">
      <w:pPr>
        <w:tabs>
          <w:tab w:val="left" w:pos="5831"/>
        </w:tabs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C5C87" w:rsidRPr="00D9068C" w:rsidRDefault="001C5C87" w:rsidP="001C5C87">
      <w:pPr>
        <w:pStyle w:val="2"/>
        <w:ind w:left="-851" w:firstLine="851"/>
        <w:rPr>
          <w:sz w:val="28"/>
          <w:szCs w:val="28"/>
          <w:lang w:val="ro-RO"/>
        </w:rPr>
      </w:pPr>
    </w:p>
    <w:p w:rsidR="00166849" w:rsidRPr="008A0C3F" w:rsidRDefault="00166849">
      <w:pPr>
        <w:rPr>
          <w:sz w:val="28"/>
          <w:szCs w:val="28"/>
          <w:lang w:val="en-US"/>
        </w:rPr>
      </w:pPr>
    </w:p>
    <w:sectPr w:rsidR="00166849" w:rsidRPr="008A0C3F" w:rsidSect="00BB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D6D"/>
    <w:multiLevelType w:val="hybridMultilevel"/>
    <w:tmpl w:val="6C80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C87"/>
    <w:rsid w:val="00166849"/>
    <w:rsid w:val="001949E8"/>
    <w:rsid w:val="001C5C87"/>
    <w:rsid w:val="0027406D"/>
    <w:rsid w:val="00364B6E"/>
    <w:rsid w:val="003721E4"/>
    <w:rsid w:val="00506306"/>
    <w:rsid w:val="005A4661"/>
    <w:rsid w:val="005F52DF"/>
    <w:rsid w:val="00601135"/>
    <w:rsid w:val="006456B2"/>
    <w:rsid w:val="006C1A4E"/>
    <w:rsid w:val="00742A05"/>
    <w:rsid w:val="007D696A"/>
    <w:rsid w:val="008A0C3F"/>
    <w:rsid w:val="00982377"/>
    <w:rsid w:val="00B25253"/>
    <w:rsid w:val="00B60463"/>
    <w:rsid w:val="00B64020"/>
    <w:rsid w:val="00BF6769"/>
    <w:rsid w:val="00D24593"/>
    <w:rsid w:val="00D9068C"/>
    <w:rsid w:val="00DA6893"/>
    <w:rsid w:val="00E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94E3689-359C-42CE-9C2A-9089CB8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5C87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C5C87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1C5C8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C5C87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1C5C87"/>
  </w:style>
  <w:style w:type="paragraph" w:styleId="a6">
    <w:name w:val="No Spacing"/>
    <w:link w:val="a5"/>
    <w:uiPriority w:val="1"/>
    <w:qFormat/>
    <w:rsid w:val="001C5C87"/>
    <w:pPr>
      <w:spacing w:after="0" w:line="240" w:lineRule="auto"/>
    </w:pPr>
  </w:style>
  <w:style w:type="table" w:styleId="a7">
    <w:name w:val="Table Grid"/>
    <w:basedOn w:val="a1"/>
    <w:uiPriority w:val="59"/>
    <w:rsid w:val="001C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2020-05-21T12:52:00Z</cp:lastPrinted>
  <dcterms:created xsi:type="dcterms:W3CDTF">2020-03-05T13:45:00Z</dcterms:created>
  <dcterms:modified xsi:type="dcterms:W3CDTF">2020-05-28T05:45:00Z</dcterms:modified>
</cp:coreProperties>
</file>