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E2" w:rsidRPr="0077553A" w:rsidRDefault="00D812E2" w:rsidP="00D81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PROIECT                                                              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553A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50784752" r:id="rId7"/>
        </w:object>
      </w:r>
    </w:p>
    <w:p w:rsidR="00D812E2" w:rsidRPr="0077553A" w:rsidRDefault="00D812E2" w:rsidP="00D81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553A">
        <w:rPr>
          <w:rFonts w:ascii="Times New Roman" w:hAnsi="Times New Roman"/>
          <w:b/>
          <w:sz w:val="24"/>
          <w:szCs w:val="24"/>
        </w:rPr>
        <w:t>REPUBLICA MOLDOVA</w:t>
      </w:r>
    </w:p>
    <w:p w:rsidR="00D812E2" w:rsidRPr="0077553A" w:rsidRDefault="00D812E2" w:rsidP="00D81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553A">
        <w:rPr>
          <w:rFonts w:ascii="Times New Roman" w:hAnsi="Times New Roman"/>
          <w:b/>
          <w:sz w:val="24"/>
          <w:szCs w:val="24"/>
        </w:rPr>
        <w:t xml:space="preserve">  RAIONUL CĂUŞENI                          </w:t>
      </w:r>
    </w:p>
    <w:p w:rsidR="00D812E2" w:rsidRPr="0077553A" w:rsidRDefault="00D812E2" w:rsidP="00D81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553A">
        <w:rPr>
          <w:rFonts w:ascii="Times New Roman" w:hAnsi="Times New Roman"/>
          <w:b/>
          <w:sz w:val="24"/>
          <w:szCs w:val="24"/>
        </w:rPr>
        <w:t xml:space="preserve">CONSILIUL ORĂŞENESC CĂUŞENI 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DECIZIA nr. </w:t>
      </w:r>
      <w:r w:rsidR="004562C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77553A">
        <w:rPr>
          <w:rFonts w:ascii="Times New Roman" w:hAnsi="Times New Roman" w:cs="Times New Roman"/>
          <w:b/>
          <w:sz w:val="24"/>
          <w:szCs w:val="24"/>
          <w:lang w:val="ro-RO"/>
        </w:rPr>
        <w:t>/_____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din _____ </w:t>
      </w:r>
      <w:r w:rsidR="004562CF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2020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B225F" w:rsidRPr="0077553A" w:rsidRDefault="006B225F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>delimitarea terenurilor publică, domeniul</w:t>
      </w:r>
    </w:p>
    <w:p w:rsidR="006B225F" w:rsidRPr="0077553A" w:rsidRDefault="006B225F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privat al or. Căușeni, </w:t>
      </w:r>
      <w:r w:rsidR="007268A1">
        <w:rPr>
          <w:rFonts w:ascii="Times New Roman" w:hAnsi="Times New Roman" w:cs="Times New Roman"/>
          <w:sz w:val="24"/>
          <w:szCs w:val="24"/>
          <w:lang w:val="ro-RO"/>
        </w:rPr>
        <w:t>înregistrarea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>în Registrul Bunurilor</w:t>
      </w:r>
    </w:p>
    <w:p w:rsidR="006B225F" w:rsidRPr="0077553A" w:rsidRDefault="006B225F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Imobile 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>a terenurilor proprietate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>publică, domeniul privat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812E2" w:rsidRDefault="006B225F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>al or. Căușeni și a drepturilor de proprietate asupra lor</w:t>
      </w:r>
    </w:p>
    <w:p w:rsidR="0077553A" w:rsidRPr="0077553A" w:rsidRDefault="0077553A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12E2" w:rsidRPr="0077553A" w:rsidRDefault="00D812E2" w:rsidP="00D812E2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Avînd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vedere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propunerile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553A">
        <w:rPr>
          <w:rFonts w:ascii="Times New Roman" w:hAnsi="Times New Roman"/>
          <w:sz w:val="24"/>
          <w:szCs w:val="24"/>
          <w:lang w:val="ro-RO"/>
        </w:rPr>
        <w:t xml:space="preserve">primarului or. Căușeni </w:t>
      </w:r>
      <w:r w:rsidR="006B225F" w:rsidRPr="0077553A">
        <w:rPr>
          <w:rFonts w:ascii="Times New Roman" w:hAnsi="Times New Roman"/>
          <w:sz w:val="24"/>
          <w:szCs w:val="24"/>
          <w:lang w:val="ro-RO"/>
        </w:rPr>
        <w:t>și Avizul Comisiei Funciare din cadrul primăriei or. Căușeni</w:t>
      </w:r>
      <w:r w:rsidR="00EE27FD">
        <w:rPr>
          <w:rFonts w:ascii="Times New Roman" w:hAnsi="Times New Roman"/>
          <w:sz w:val="24"/>
          <w:szCs w:val="24"/>
          <w:lang w:val="ro-RO"/>
        </w:rPr>
        <w:t xml:space="preserve"> din data de 06.05.2020</w:t>
      </w:r>
      <w:r w:rsidR="006B225F" w:rsidRPr="0077553A">
        <w:rPr>
          <w:rFonts w:ascii="Times New Roman" w:hAnsi="Times New Roman"/>
          <w:sz w:val="24"/>
          <w:szCs w:val="24"/>
          <w:lang w:val="ro-RO"/>
        </w:rPr>
        <w:t>,</w:t>
      </w:r>
    </w:p>
    <w:p w:rsidR="006B225F" w:rsidRPr="0077553A" w:rsidRDefault="006E2735" w:rsidP="00D81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>Codului</w:t>
      </w:r>
      <w:proofErr w:type="spellEnd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>Funciar</w:t>
      </w:r>
      <w:proofErr w:type="spellEnd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 w:rsidR="00732FCC" w:rsidRPr="0077553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>. Moldova nr. 828-XII din 25.12.1991</w:t>
      </w:r>
      <w:r w:rsidR="00EB3094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C46CA" w:rsidRPr="0077553A" w:rsidRDefault="006E2735" w:rsidP="00D81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cu art.4 (2), (3), 5 din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Cadastrului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imobilr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nr. 1543-XIII din 25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februarie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1998, art. 8, 12 (1), 22 (1), lit b) din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delimitarea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nr. 29 din 05.04.2018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immobile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Moldova nr. 63 din 11.02.2019, </w:t>
      </w:r>
    </w:p>
    <w:p w:rsidR="00D812E2" w:rsidRPr="0077553A" w:rsidRDefault="00D812E2" w:rsidP="00D81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art. </w:t>
      </w:r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(1), (2), lit.</w:t>
      </w:r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(3), 20 (5) din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 nr. 436-XVI din </w:t>
      </w:r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28.12.2006 ”</w:t>
      </w:r>
      <w:proofErr w:type="spellStart"/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”.,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755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DECIDE: </w:t>
      </w:r>
    </w:p>
    <w:p w:rsidR="00D812E2" w:rsidRPr="0077553A" w:rsidRDefault="00D812E2" w:rsidP="00D812E2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77553A" w:rsidRPr="0077553A" w:rsidRDefault="006B225F" w:rsidP="0077553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>Se aprobă delimitarea terenurilor proprietate publică, domeniul privat al or. Căușeni</w:t>
      </w:r>
      <w:r w:rsidR="003F2572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conform  listei.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553A" w:rsidRPr="0077553A">
        <w:rPr>
          <w:rFonts w:ascii="Times New Roman" w:hAnsi="Times New Roman" w:cs="Times New Roman"/>
          <w:sz w:val="24"/>
          <w:szCs w:val="24"/>
          <w:lang w:val="ro-RO"/>
        </w:rPr>
        <w:t>(lista terenurilor se anexează).</w:t>
      </w:r>
    </w:p>
    <w:p w:rsidR="0099482A" w:rsidRPr="004562CF" w:rsidRDefault="0077553A" w:rsidP="004562C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>A înregistra în Registrul Bunurilor Imobile terenurile proprietate publică, domeniul privat al orașului Căușeni și dreptul de proprietate publică a Consiliului orășenesc Căușeni, gestiunea primăriei or. Căușeni, asupra lor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F61E7" w:rsidRPr="0077553A" w:rsidRDefault="0077553A" w:rsidP="004F61E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intervine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Instituția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Cadastral territorial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terenurilor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specificate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pct. 1 al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conform pct. 2 a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12E2" w:rsidRPr="0077553A" w:rsidRDefault="00D812E2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E27F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>.  Prezenta Decizie se comunică:</w:t>
      </w:r>
    </w:p>
    <w:p w:rsidR="00D812E2" w:rsidRPr="0077553A" w:rsidRDefault="00D812E2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7553A">
        <w:rPr>
          <w:rFonts w:ascii="Times New Roman" w:hAnsi="Times New Roman" w:cs="Times New Roman"/>
          <w:sz w:val="24"/>
          <w:szCs w:val="24"/>
          <w:lang w:val="ro-RO"/>
        </w:rPr>
        <w:t xml:space="preserve">      - 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D-lui Anatolie Donțu, primarul orașului Căușeni;</w:t>
      </w:r>
    </w:p>
    <w:p w:rsidR="00D812E2" w:rsidRPr="0077553A" w:rsidRDefault="00D812E2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77553A">
        <w:rPr>
          <w:rFonts w:ascii="Times New Roman" w:hAnsi="Times New Roman" w:cs="Times New Roman"/>
          <w:sz w:val="24"/>
          <w:szCs w:val="24"/>
          <w:lang w:val="ro-RO"/>
        </w:rPr>
        <w:t xml:space="preserve">     -  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>Instituția Publică ”Agenția Servicii Publice”, Serviciul Cadastral Teritorial ”Căușeni;</w:t>
      </w:r>
    </w:p>
    <w:p w:rsidR="00D812E2" w:rsidRPr="0077553A" w:rsidRDefault="0077553A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>e aduce la cunoștinț</w:t>
      </w:r>
      <w:proofErr w:type="gramStart"/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>ă  publică</w:t>
      </w:r>
      <w:proofErr w:type="gramEnd"/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prin intermediul plasării pe pagina web a primăriei or.Căușeni și includerii în Registrul de Stat a actelor locale. </w:t>
      </w:r>
    </w:p>
    <w:p w:rsidR="00D812E2" w:rsidRPr="0077553A" w:rsidRDefault="00D812E2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D812E2" w:rsidRPr="0077553A" w:rsidRDefault="00D812E2" w:rsidP="00D812E2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D812E2" w:rsidRPr="0077553A" w:rsidRDefault="00D812E2" w:rsidP="00D812E2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r w:rsidRPr="0077553A">
        <w:rPr>
          <w:rFonts w:ascii="Times New Roman" w:hAnsi="Times New Roman"/>
          <w:sz w:val="24"/>
          <w:szCs w:val="24"/>
          <w:lang w:val="en-US"/>
        </w:rPr>
        <w:t xml:space="preserve">Specialist                                                          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Valentina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Gîrjeu</w:t>
      </w:r>
      <w:proofErr w:type="spellEnd"/>
    </w:p>
    <w:p w:rsidR="00D812E2" w:rsidRPr="0077553A" w:rsidRDefault="00D812E2" w:rsidP="004562CF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62CF">
        <w:rPr>
          <w:rFonts w:ascii="Times New Roman" w:hAnsi="Times New Roman"/>
          <w:sz w:val="24"/>
          <w:szCs w:val="24"/>
          <w:lang w:val="en-US"/>
        </w:rPr>
        <w:t xml:space="preserve">or. </w:t>
      </w:r>
      <w:proofErr w:type="spellStart"/>
      <w:r w:rsidR="004562CF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="004562CF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77553A">
        <w:rPr>
          <w:rFonts w:ascii="Times New Roman" w:hAnsi="Times New Roman"/>
          <w:sz w:val="24"/>
          <w:szCs w:val="24"/>
          <w:lang w:val="en-US"/>
        </w:rPr>
        <w:t xml:space="preserve">Ala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Cucoș-Chisalița</w:t>
      </w:r>
      <w:proofErr w:type="spellEnd"/>
    </w:p>
    <w:p w:rsidR="00D812E2" w:rsidRPr="0077553A" w:rsidRDefault="00D812E2" w:rsidP="0077553A">
      <w:pPr>
        <w:pStyle w:val="2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</w:t>
      </w:r>
      <w:r w:rsidR="0077553A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spellStart"/>
      <w:r w:rsidR="0077553A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553A">
        <w:rPr>
          <w:rFonts w:ascii="Times New Roman" w:hAnsi="Times New Roman"/>
          <w:sz w:val="24"/>
          <w:szCs w:val="24"/>
          <w:lang w:val="en-US"/>
        </w:rPr>
        <w:t>Focș</w:t>
      </w:r>
      <w:r w:rsidR="0099482A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</w:p>
    <w:p w:rsidR="00947886" w:rsidRDefault="00947886" w:rsidP="00D81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4562CF" w:rsidRDefault="004562CF" w:rsidP="00D81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D812E2" w:rsidRPr="00947886" w:rsidRDefault="00D812E2" w:rsidP="00D81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947886">
        <w:rPr>
          <w:rFonts w:ascii="Times New Roman" w:hAnsi="Times New Roman"/>
          <w:b/>
          <w:sz w:val="24"/>
          <w:szCs w:val="24"/>
          <w:lang w:val="ro-MO"/>
        </w:rPr>
        <w:t>NOTĂ INFORMATIVĂ</w:t>
      </w:r>
    </w:p>
    <w:p w:rsidR="00D812E2" w:rsidRPr="00947886" w:rsidRDefault="00D812E2" w:rsidP="00D81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947886">
        <w:rPr>
          <w:rFonts w:ascii="Times New Roman" w:hAnsi="Times New Roman"/>
          <w:b/>
          <w:sz w:val="24"/>
          <w:szCs w:val="24"/>
          <w:lang w:val="ro-MO"/>
        </w:rPr>
        <w:t>la proiectul de  Decizie</w:t>
      </w:r>
    </w:p>
    <w:p w:rsidR="00D812E2" w:rsidRPr="00947886" w:rsidRDefault="00D812E2" w:rsidP="00947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47886">
        <w:rPr>
          <w:rFonts w:ascii="Times New Roman" w:hAnsi="Times New Roman"/>
          <w:sz w:val="24"/>
          <w:szCs w:val="24"/>
          <w:lang w:val="en-US"/>
        </w:rPr>
        <w:t>,,</w:t>
      </w:r>
      <w:r w:rsidRPr="009478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7886" w:rsidRPr="0077553A">
        <w:rPr>
          <w:rFonts w:ascii="Times New Roman" w:hAnsi="Times New Roman" w:cs="Times New Roman"/>
          <w:sz w:val="24"/>
          <w:szCs w:val="24"/>
          <w:lang w:val="ro-RO"/>
        </w:rPr>
        <w:t>Cu privire la delimitarea terenurilor publică, domeniul privat al or. Căușeni, înregistrarea  în Registrul Bunurilor Imobile a terenurilor proprietate publică, domeniul privat al or. Căușeni și a drepturilor de proprietate asupra lor</w:t>
      </w:r>
      <w:r w:rsidRPr="00947886">
        <w:rPr>
          <w:rFonts w:ascii="Times New Roman" w:hAnsi="Times New Roman"/>
          <w:sz w:val="24"/>
          <w:szCs w:val="24"/>
          <w:lang w:val="en-US"/>
        </w:rPr>
        <w:t>”</w:t>
      </w:r>
    </w:p>
    <w:p w:rsidR="00D812E2" w:rsidRPr="00947886" w:rsidRDefault="00D812E2" w:rsidP="00D812E2">
      <w:pPr>
        <w:pStyle w:val="a6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812E2" w:rsidRPr="00DD3382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D812E2" w:rsidP="003F2572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947886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947886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</w:tc>
      </w:tr>
      <w:tr w:rsidR="00D812E2" w:rsidRPr="00DD3382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Primaria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or.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specialistul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domeniul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reglementării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regimului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funciar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Gîrjeu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</w:p>
        </w:tc>
      </w:tr>
      <w:tr w:rsidR="00D812E2" w:rsidRPr="00DD3382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947886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</w:tc>
      </w:tr>
      <w:tr w:rsidR="00D812E2" w:rsidRPr="00947886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B77554" w:rsidP="0099482A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Avînd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vedere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necesitatea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99482A" w:rsidRPr="009478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delimitării terenurilor proprietate publică domeniul privat al or. Căușeni și </w:t>
            </w:r>
            <w:r w:rsidRPr="00947886">
              <w:rPr>
                <w:rFonts w:ascii="Times New Roman" w:hAnsi="Times New Roman"/>
                <w:sz w:val="24"/>
                <w:szCs w:val="24"/>
                <w:lang w:val="ro-RO"/>
              </w:rPr>
              <w:t>înregistr</w:t>
            </w:r>
            <w:r w:rsidR="0099482A" w:rsidRPr="00947886">
              <w:rPr>
                <w:rFonts w:ascii="Times New Roman" w:hAnsi="Times New Roman"/>
                <w:sz w:val="24"/>
                <w:szCs w:val="24"/>
                <w:lang w:val="ro-RO"/>
              </w:rPr>
              <w:t>area</w:t>
            </w:r>
            <w:r w:rsidRPr="009478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dreptului de proprietate </w:t>
            </w:r>
            <w:r w:rsidR="0099482A" w:rsidRPr="009478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Registrul bunurilor imobile la SCT Căușeni </w:t>
            </w:r>
            <w:r w:rsidRPr="00947886">
              <w:rPr>
                <w:rFonts w:ascii="Times New Roman" w:hAnsi="Times New Roman"/>
                <w:sz w:val="24"/>
                <w:szCs w:val="24"/>
                <w:lang w:val="ro-RO"/>
              </w:rPr>
              <w:t>a terenurilor proprietate publică, domeniul privat</w:t>
            </w:r>
            <w:r w:rsidR="0099482A" w:rsidRPr="009478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 or. Căușeni</w:t>
            </w:r>
            <w:r w:rsidR="00A35320" w:rsidRPr="0094788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D812E2" w:rsidRPr="00DD3382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947886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3. Principalele prevederi ale proiectului şi evidenţierea elementelor noi</w:t>
            </w:r>
          </w:p>
        </w:tc>
      </w:tr>
      <w:tr w:rsidR="00D812E2" w:rsidRPr="00947886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99482A" w:rsidP="0099482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788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Aprobarea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delimitării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terenurilor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7886">
              <w:rPr>
                <w:rFonts w:ascii="Times New Roman" w:hAnsi="Times New Roman"/>
                <w:sz w:val="24"/>
                <w:szCs w:val="24"/>
                <w:lang w:val="ro-RO"/>
              </w:rPr>
              <w:t>proprietate publică domeniul privat al or. Căușeni și înregistrarea dreptului de proprietate în Registrul bunurilor imobile la SCT Căușeni a terenurilor proprietate publică, domeniul privat al or. Căușeni.</w:t>
            </w:r>
            <w:r w:rsidR="00D812E2"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Lista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terenurilor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proofErr w:type="gram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delimitare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anexează</w:t>
            </w:r>
            <w:proofErr w:type="spellEnd"/>
            <w:r w:rsidRPr="0094788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812E2" w:rsidRPr="009478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78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</w:t>
            </w:r>
          </w:p>
        </w:tc>
      </w:tr>
      <w:tr w:rsidR="00D812E2" w:rsidRPr="00947886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947886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4. Fundamentarea economico-financiară</w:t>
            </w:r>
          </w:p>
        </w:tc>
      </w:tr>
      <w:tr w:rsidR="00D812E2" w:rsidRPr="00947886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47886">
              <w:rPr>
                <w:rFonts w:ascii="Times New Roman" w:hAnsi="Times New Roman"/>
                <w:sz w:val="24"/>
                <w:szCs w:val="24"/>
                <w:lang w:val="ro-MO"/>
              </w:rPr>
              <w:t>-------------------------------------------------------------</w:t>
            </w:r>
          </w:p>
        </w:tc>
      </w:tr>
      <w:tr w:rsidR="00D812E2" w:rsidRPr="00DD3382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947886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5. Modul de încorporare a actului în cadrul normativ în vigoare</w:t>
            </w:r>
          </w:p>
        </w:tc>
      </w:tr>
      <w:tr w:rsidR="00D812E2" w:rsidRPr="00DD3382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99482A" w:rsidP="009478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 3</w:t>
            </w:r>
            <w:proofErr w:type="gram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 a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Codului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Funciar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R. Moldova nr. 828-XII din 25.12.1991,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conformitate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art.4 (2), (3), 5 </w:t>
            </w:r>
            <w:proofErr w:type="gram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proofErr w:type="gram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Cadastrului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bunurilor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imobilr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1543-XIII din 25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februarie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1998, art. 8, 12 (1), 22 (1), lit b) din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delimitarea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proprietății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29 din 05.04.2018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Regulamentului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delimitare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bunurilor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immobile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proprietate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aprobat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Hotărârea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Guvernului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 nr. 63 din 11.02.2019</w:t>
            </w:r>
            <w:r w:rsidR="00947886"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7886"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947886"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7886"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947886"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7886" w:rsidRPr="0094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art. 14 </w:t>
            </w:r>
            <w:proofErr w:type="spellStart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(1), (2), lit. b) </w:t>
            </w:r>
            <w:proofErr w:type="gramStart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(3), 20 (5) din </w:t>
            </w:r>
            <w:proofErr w:type="spellStart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Moldova,  nr. 436-XVI din </w:t>
            </w:r>
            <w:proofErr w:type="gramStart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28.12.2006 ”</w:t>
            </w:r>
            <w:proofErr w:type="spellStart"/>
            <w:proofErr w:type="gramEnd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administraţia</w:t>
            </w:r>
            <w:proofErr w:type="spellEnd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947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”.,</w:t>
            </w:r>
          </w:p>
        </w:tc>
      </w:tr>
      <w:tr w:rsidR="00D812E2" w:rsidRPr="00947886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D812E2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788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 w:rsidRPr="009478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7886">
              <w:rPr>
                <w:rFonts w:ascii="Times New Roman" w:hAnsi="Times New Roman"/>
                <w:b/>
                <w:sz w:val="24"/>
                <w:szCs w:val="24"/>
              </w:rPr>
              <w:t>Constatările</w:t>
            </w:r>
            <w:proofErr w:type="spellEnd"/>
            <w:r w:rsidRPr="009478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7886">
              <w:rPr>
                <w:rFonts w:ascii="Times New Roman" w:hAnsi="Times New Roman"/>
                <w:b/>
                <w:sz w:val="24"/>
                <w:szCs w:val="24"/>
              </w:rPr>
              <w:t>expertizei</w:t>
            </w:r>
            <w:proofErr w:type="spellEnd"/>
            <w:r w:rsidRPr="00947886">
              <w:rPr>
                <w:rFonts w:ascii="Times New Roman" w:hAnsi="Times New Roman"/>
                <w:b/>
                <w:sz w:val="24"/>
                <w:szCs w:val="24"/>
              </w:rPr>
              <w:t xml:space="preserve"> anticorupție. </w:t>
            </w:r>
          </w:p>
        </w:tc>
      </w:tr>
      <w:tr w:rsidR="00D812E2" w:rsidRPr="00DD3382" w:rsidTr="00241AB2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D812E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78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D812E2" w:rsidRPr="00DD3382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947886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7. Avizarea şi consultarea publică a proiectului</w:t>
            </w:r>
          </w:p>
        </w:tc>
      </w:tr>
      <w:tr w:rsidR="00D812E2" w:rsidRPr="00DD3382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947886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47886">
              <w:rPr>
                <w:rFonts w:ascii="Times New Roman" w:hAnsi="Times New Roman"/>
                <w:sz w:val="24"/>
                <w:szCs w:val="24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D812E2" w:rsidRPr="00947886" w:rsidRDefault="00D812E2" w:rsidP="00D812E2">
      <w:pPr>
        <w:rPr>
          <w:rFonts w:ascii="Times New Roman" w:hAnsi="Times New Roman"/>
          <w:sz w:val="24"/>
          <w:szCs w:val="24"/>
          <w:lang w:val="ro-RO"/>
        </w:rPr>
      </w:pPr>
    </w:p>
    <w:p w:rsidR="00D812E2" w:rsidRPr="00947886" w:rsidRDefault="00D812E2" w:rsidP="00D812E2">
      <w:pPr>
        <w:rPr>
          <w:rFonts w:ascii="Times New Roman" w:hAnsi="Times New Roman"/>
          <w:sz w:val="24"/>
          <w:szCs w:val="24"/>
          <w:lang w:val="ro-RO"/>
        </w:rPr>
      </w:pPr>
      <w:r w:rsidRPr="00947886">
        <w:rPr>
          <w:rFonts w:ascii="Times New Roman" w:hAnsi="Times New Roman"/>
          <w:sz w:val="24"/>
          <w:szCs w:val="24"/>
          <w:lang w:val="ro-RO"/>
        </w:rPr>
        <w:t>Primar                                                                             Anatolie  Donțu</w:t>
      </w:r>
    </w:p>
    <w:p w:rsidR="00D812E2" w:rsidRPr="00947886" w:rsidRDefault="00D812E2" w:rsidP="00D812E2">
      <w:pPr>
        <w:rPr>
          <w:rFonts w:ascii="Times New Roman" w:hAnsi="Times New Roman"/>
          <w:sz w:val="24"/>
          <w:szCs w:val="24"/>
          <w:lang w:val="ro-RO"/>
        </w:rPr>
      </w:pPr>
      <w:r w:rsidRPr="00947886">
        <w:rPr>
          <w:rFonts w:ascii="Times New Roman" w:hAnsi="Times New Roman"/>
          <w:sz w:val="24"/>
          <w:szCs w:val="24"/>
          <w:lang w:val="ro-RO"/>
        </w:rPr>
        <w:t>Specialist                                                                        Valentina  Gîrjeu</w:t>
      </w:r>
    </w:p>
    <w:p w:rsidR="00D812E2" w:rsidRDefault="00D812E2" w:rsidP="00D812E2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947886" w:rsidRDefault="00947886" w:rsidP="00D812E2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947886" w:rsidRPr="00947886" w:rsidRDefault="00947886" w:rsidP="00D812E2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962C6D" w:rsidRDefault="00962C6D" w:rsidP="00D812E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812E2" w:rsidRPr="00947886" w:rsidRDefault="00B77554" w:rsidP="00D812E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947886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D812E2" w:rsidRPr="00947886">
        <w:rPr>
          <w:rFonts w:ascii="Times New Roman" w:hAnsi="Times New Roman" w:cs="Times New Roman"/>
          <w:sz w:val="28"/>
          <w:szCs w:val="28"/>
          <w:lang w:val="ro-RO"/>
        </w:rPr>
        <w:t>-lui Anatolie Donțu,  primar al or. Căușeni</w:t>
      </w:r>
    </w:p>
    <w:p w:rsidR="00D812E2" w:rsidRPr="00947886" w:rsidRDefault="00D812E2" w:rsidP="00D812E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4788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De la Gîrjeu Valentina, specialist, primăria or. Căușeni</w:t>
      </w:r>
    </w:p>
    <w:p w:rsidR="00B77554" w:rsidRPr="00947886" w:rsidRDefault="00B77554" w:rsidP="00D812E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812E2" w:rsidRPr="00947886" w:rsidRDefault="00D812E2" w:rsidP="009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7886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B77554" w:rsidRPr="00947886">
        <w:rPr>
          <w:rFonts w:ascii="Times New Roman" w:hAnsi="Times New Roman"/>
          <w:sz w:val="28"/>
          <w:szCs w:val="28"/>
          <w:lang w:val="ro-RO"/>
        </w:rPr>
        <w:t xml:space="preserve">         </w:t>
      </w:r>
      <w:proofErr w:type="spellStart"/>
      <w:r w:rsidR="00947886" w:rsidRPr="00947886"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 w:rsidR="00947886" w:rsidRPr="009478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47886" w:rsidRPr="00947886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947886" w:rsidRPr="009478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47886" w:rsidRPr="00947886"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 w:rsidR="00947886" w:rsidRPr="009478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47886" w:rsidRPr="00947886">
        <w:rPr>
          <w:rFonts w:ascii="Times New Roman" w:hAnsi="Times New Roman"/>
          <w:sz w:val="28"/>
          <w:szCs w:val="28"/>
          <w:lang w:val="en-US"/>
        </w:rPr>
        <w:t>necesitatea</w:t>
      </w:r>
      <w:proofErr w:type="spellEnd"/>
      <w:r w:rsidR="00947886" w:rsidRPr="00947886">
        <w:rPr>
          <w:rFonts w:ascii="Times New Roman" w:hAnsi="Times New Roman"/>
          <w:sz w:val="28"/>
          <w:szCs w:val="28"/>
          <w:lang w:val="ro-RO"/>
        </w:rPr>
        <w:t xml:space="preserve"> delimitării terenurilor proprietate publică domeniul privat al or. Căușeni și înregistrarea dreptului de proprietate </w:t>
      </w:r>
      <w:r w:rsidR="006E2735" w:rsidRPr="00947886">
        <w:rPr>
          <w:rFonts w:ascii="Times New Roman" w:hAnsi="Times New Roman"/>
          <w:sz w:val="28"/>
          <w:szCs w:val="28"/>
          <w:lang w:val="ro-RO"/>
        </w:rPr>
        <w:t>a</w:t>
      </w:r>
      <w:r w:rsidR="006E2735">
        <w:rPr>
          <w:rFonts w:ascii="Times New Roman" w:hAnsi="Times New Roman"/>
          <w:sz w:val="28"/>
          <w:szCs w:val="28"/>
          <w:lang w:val="ro-RO"/>
        </w:rPr>
        <w:t xml:space="preserve">supra </w:t>
      </w:r>
      <w:r w:rsidR="006E2735" w:rsidRPr="00947886">
        <w:rPr>
          <w:rFonts w:ascii="Times New Roman" w:hAnsi="Times New Roman"/>
          <w:sz w:val="28"/>
          <w:szCs w:val="28"/>
          <w:lang w:val="ro-RO"/>
        </w:rPr>
        <w:t xml:space="preserve"> terenurilor proprietate publică,</w:t>
      </w:r>
      <w:r w:rsidR="006E2735">
        <w:rPr>
          <w:rFonts w:ascii="Times New Roman" w:hAnsi="Times New Roman"/>
          <w:sz w:val="28"/>
          <w:szCs w:val="28"/>
          <w:lang w:val="ro-RO"/>
        </w:rPr>
        <w:t xml:space="preserve"> domeniul privat al or. Căușeni</w:t>
      </w:r>
      <w:r w:rsidR="006E2735" w:rsidRPr="0094788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47886" w:rsidRPr="00947886">
        <w:rPr>
          <w:rFonts w:ascii="Times New Roman" w:hAnsi="Times New Roman"/>
          <w:sz w:val="28"/>
          <w:szCs w:val="28"/>
          <w:lang w:val="ro-RO"/>
        </w:rPr>
        <w:t>în Registrul bunurilor imobile la SCT Căușeni</w:t>
      </w:r>
      <w:r w:rsidR="00B77554" w:rsidRPr="00947886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947886">
        <w:rPr>
          <w:rFonts w:ascii="Times New Roman" w:hAnsi="Times New Roman" w:cs="Times New Roman"/>
          <w:sz w:val="28"/>
          <w:szCs w:val="28"/>
          <w:lang w:val="ro-RO"/>
        </w:rPr>
        <w:t xml:space="preserve">solicit includerea în ordinea de zi a sedinței </w:t>
      </w:r>
      <w:r w:rsidR="00241AB2" w:rsidRPr="00947886">
        <w:rPr>
          <w:rFonts w:ascii="Times New Roman" w:hAnsi="Times New Roman" w:cs="Times New Roman"/>
          <w:sz w:val="28"/>
          <w:szCs w:val="28"/>
          <w:lang w:val="ro-RO"/>
        </w:rPr>
        <w:t>ordinare</w:t>
      </w:r>
      <w:r w:rsidRPr="00947886">
        <w:rPr>
          <w:rFonts w:ascii="Times New Roman" w:hAnsi="Times New Roman" w:cs="Times New Roman"/>
          <w:sz w:val="28"/>
          <w:szCs w:val="28"/>
          <w:lang w:val="ro-RO"/>
        </w:rPr>
        <w:t xml:space="preserve"> a Consiliului orășenesc Căușeni a proiectului de Decizie ”</w:t>
      </w:r>
      <w:r w:rsidR="00B77554" w:rsidRPr="0094788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47886" w:rsidRPr="00947886">
        <w:rPr>
          <w:rFonts w:ascii="Times New Roman" w:hAnsi="Times New Roman" w:cs="Times New Roman"/>
          <w:sz w:val="28"/>
          <w:szCs w:val="28"/>
          <w:lang w:val="ro-RO"/>
        </w:rPr>
        <w:t>Cu privire la delimitarea terenurilor publică, domeniul privat al or. Căușeni, înregistrarea în Registrul Bunurilor Imobile a terenurilor proprietate publică, domeniul privat al or. Căușeni și a drepturilor de proprietate asupra lor</w:t>
      </w:r>
      <w:r w:rsidRPr="00947886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812E2" w:rsidRPr="00947886" w:rsidRDefault="00D812E2" w:rsidP="009478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7886"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812E2" w:rsidRPr="00947886" w:rsidRDefault="00D812E2" w:rsidP="009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        1. </w:t>
      </w:r>
      <w:r w:rsidRPr="00947886">
        <w:rPr>
          <w:rFonts w:ascii="Times New Roman" w:hAnsi="Times New Roman" w:cs="Times New Roman"/>
          <w:sz w:val="28"/>
          <w:szCs w:val="28"/>
          <w:lang w:val="ro-RO"/>
        </w:rPr>
        <w:t xml:space="preserve">Proiectului de </w:t>
      </w:r>
      <w:proofErr w:type="gramStart"/>
      <w:r w:rsidRPr="00947886">
        <w:rPr>
          <w:rFonts w:ascii="Times New Roman" w:hAnsi="Times New Roman" w:cs="Times New Roman"/>
          <w:sz w:val="28"/>
          <w:szCs w:val="28"/>
          <w:lang w:val="ro-RO"/>
        </w:rPr>
        <w:t>Decizie ”</w:t>
      </w:r>
      <w:proofErr w:type="gramEnd"/>
      <w:r w:rsidR="00947886" w:rsidRPr="00947886">
        <w:rPr>
          <w:rFonts w:ascii="Times New Roman" w:hAnsi="Times New Roman" w:cs="Times New Roman"/>
          <w:sz w:val="28"/>
          <w:szCs w:val="28"/>
          <w:lang w:val="ro-RO"/>
        </w:rPr>
        <w:t>Cu privire la delimitarea terenurilor publică, domeniul privat al or. Căușeni, înregistrarea în Registrul Bunurilor Imobile a terenurilor proprietate publică, domeniul privat al or. Căușeni și a drepturilor de proprietate asupra lor</w:t>
      </w:r>
      <w:r w:rsidRPr="00947886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947886" w:rsidRDefault="00947886" w:rsidP="009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        2. </w:t>
      </w:r>
      <w:proofErr w:type="spellStart"/>
      <w:r w:rsidR="006E27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47886">
        <w:rPr>
          <w:rFonts w:ascii="Times New Roman" w:hAnsi="Times New Roman" w:cs="Times New Roman"/>
          <w:sz w:val="28"/>
          <w:szCs w:val="28"/>
          <w:lang w:val="en-US"/>
        </w:rPr>
        <w:t>ista</w:t>
      </w:r>
      <w:proofErr w:type="spellEnd"/>
      <w:r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7886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7886">
        <w:rPr>
          <w:rFonts w:ascii="Times New Roman" w:hAnsi="Times New Roman" w:cs="Times New Roman"/>
          <w:sz w:val="28"/>
          <w:szCs w:val="28"/>
          <w:lang w:val="en-US"/>
        </w:rPr>
        <w:t>supuse</w:t>
      </w:r>
      <w:proofErr w:type="spellEnd"/>
      <w:r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7886">
        <w:rPr>
          <w:rFonts w:ascii="Times New Roman" w:hAnsi="Times New Roman" w:cs="Times New Roman"/>
          <w:sz w:val="28"/>
          <w:szCs w:val="28"/>
          <w:lang w:val="en-US"/>
        </w:rPr>
        <w:t>delimitării</w:t>
      </w:r>
      <w:proofErr w:type="spellEnd"/>
      <w:r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7886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7886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6E2735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7886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7886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proofErr w:type="gramStart"/>
      <w:r w:rsidRPr="0094788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478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64A59" w:rsidRPr="00947886" w:rsidRDefault="00764A59" w:rsidP="009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data de 06.02.2020.</w:t>
      </w:r>
    </w:p>
    <w:p w:rsidR="00D812E2" w:rsidRPr="00947886" w:rsidRDefault="00947886" w:rsidP="009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764A5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77554"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554" w:rsidRPr="00947886" w:rsidRDefault="00B77554" w:rsidP="009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1AB2" w:rsidRPr="00947886" w:rsidRDefault="00241AB2" w:rsidP="009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7554" w:rsidRPr="00947886" w:rsidRDefault="00B77554" w:rsidP="00B7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12E2" w:rsidRPr="00947886" w:rsidRDefault="006E2735" w:rsidP="00D812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64A5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764A5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.2020                                                                  </w:t>
      </w:r>
      <w:proofErr w:type="spellStart"/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2E2" w:rsidRPr="00947886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p w:rsidR="00D812E2" w:rsidRPr="00947886" w:rsidRDefault="00D812E2" w:rsidP="00D812E2">
      <w:pPr>
        <w:rPr>
          <w:sz w:val="28"/>
          <w:szCs w:val="28"/>
          <w:lang w:val="en-US"/>
        </w:rPr>
      </w:pPr>
    </w:p>
    <w:p w:rsidR="00D812E2" w:rsidRPr="00947886" w:rsidRDefault="00D812E2" w:rsidP="00D812E2">
      <w:pPr>
        <w:rPr>
          <w:sz w:val="24"/>
          <w:szCs w:val="24"/>
          <w:lang w:val="en-US"/>
        </w:rPr>
      </w:pPr>
    </w:p>
    <w:p w:rsidR="004F7937" w:rsidRPr="00947886" w:rsidRDefault="004F7937" w:rsidP="00D812E2">
      <w:pPr>
        <w:rPr>
          <w:sz w:val="24"/>
          <w:szCs w:val="24"/>
          <w:lang w:val="en-US"/>
        </w:rPr>
      </w:pPr>
    </w:p>
    <w:p w:rsidR="004F7937" w:rsidRPr="00947886" w:rsidRDefault="004F7937" w:rsidP="00D812E2">
      <w:pPr>
        <w:rPr>
          <w:sz w:val="24"/>
          <w:szCs w:val="24"/>
          <w:lang w:val="en-US"/>
        </w:rPr>
      </w:pPr>
    </w:p>
    <w:p w:rsidR="004F7937" w:rsidRPr="00947886" w:rsidRDefault="004F7937" w:rsidP="00D812E2">
      <w:pPr>
        <w:rPr>
          <w:sz w:val="24"/>
          <w:szCs w:val="24"/>
          <w:lang w:val="en-US"/>
        </w:rPr>
      </w:pPr>
    </w:p>
    <w:p w:rsidR="004F7937" w:rsidRPr="00947886" w:rsidRDefault="004F7937" w:rsidP="00D812E2">
      <w:pPr>
        <w:rPr>
          <w:sz w:val="24"/>
          <w:szCs w:val="24"/>
          <w:lang w:val="en-US"/>
        </w:rPr>
      </w:pPr>
    </w:p>
    <w:p w:rsidR="004F7937" w:rsidRDefault="004F7937" w:rsidP="00D812E2">
      <w:pPr>
        <w:rPr>
          <w:sz w:val="24"/>
          <w:szCs w:val="24"/>
          <w:lang w:val="en-US"/>
        </w:rPr>
      </w:pPr>
    </w:p>
    <w:p w:rsidR="004F7937" w:rsidRPr="00947886" w:rsidRDefault="004F7937" w:rsidP="00D812E2">
      <w:pPr>
        <w:rPr>
          <w:sz w:val="24"/>
          <w:szCs w:val="24"/>
          <w:lang w:val="en-US"/>
        </w:rPr>
      </w:pPr>
    </w:p>
    <w:p w:rsidR="004F7937" w:rsidRPr="00947886" w:rsidRDefault="004F7937" w:rsidP="00D812E2">
      <w:pPr>
        <w:rPr>
          <w:sz w:val="24"/>
          <w:szCs w:val="24"/>
          <w:lang w:val="en-US"/>
        </w:rPr>
      </w:pPr>
    </w:p>
    <w:p w:rsidR="004562CF" w:rsidRDefault="004562CF" w:rsidP="004562CF">
      <w:pPr>
        <w:spacing w:after="0" w:line="240" w:lineRule="auto"/>
        <w:jc w:val="right"/>
        <w:rPr>
          <w:lang w:val="en-US"/>
        </w:rPr>
      </w:pPr>
    </w:p>
    <w:p w:rsidR="004562CF" w:rsidRDefault="004F7937" w:rsidP="004562C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  <w:r w:rsidR="004562CF">
        <w:rPr>
          <w:lang w:val="en-US"/>
        </w:rPr>
        <w:t>ANEXĂ</w:t>
      </w:r>
    </w:p>
    <w:p w:rsidR="00F5187E" w:rsidRDefault="004F7937" w:rsidP="004562CF">
      <w:pPr>
        <w:spacing w:after="0" w:line="240" w:lineRule="auto"/>
        <w:jc w:val="right"/>
        <w:rPr>
          <w:sz w:val="24"/>
          <w:szCs w:val="24"/>
          <w:lang w:val="en-US"/>
        </w:rPr>
      </w:pPr>
      <w:proofErr w:type="gramStart"/>
      <w:r>
        <w:rPr>
          <w:lang w:val="en-US"/>
        </w:rPr>
        <w:t>la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decizie</w:t>
      </w:r>
      <w:proofErr w:type="spellEnd"/>
      <w:r w:rsidR="004562CF">
        <w:rPr>
          <w:sz w:val="24"/>
          <w:szCs w:val="24"/>
          <w:lang w:val="en-US"/>
        </w:rPr>
        <w:t xml:space="preserve">  nr. 4/_____ </w:t>
      </w:r>
    </w:p>
    <w:p w:rsidR="004F7937" w:rsidRDefault="004562CF" w:rsidP="004562CF">
      <w:pPr>
        <w:spacing w:after="0" w:line="240" w:lineRule="auto"/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din</w:t>
      </w:r>
      <w:proofErr w:type="gramEnd"/>
      <w:r>
        <w:rPr>
          <w:sz w:val="24"/>
          <w:szCs w:val="24"/>
          <w:lang w:val="en-US"/>
        </w:rPr>
        <w:t xml:space="preserve"> __________________2020</w:t>
      </w:r>
    </w:p>
    <w:p w:rsidR="004562CF" w:rsidRPr="004562CF" w:rsidRDefault="004562CF" w:rsidP="004562CF">
      <w:pPr>
        <w:spacing w:after="0" w:line="240" w:lineRule="auto"/>
        <w:jc w:val="right"/>
        <w:rPr>
          <w:lang w:val="en-US"/>
        </w:rPr>
      </w:pPr>
    </w:p>
    <w:p w:rsidR="00B01ABC" w:rsidRDefault="004F7937" w:rsidP="00A441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terenurilor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supuse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delimitării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terenurilor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proprietate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publică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4F7937" w:rsidRPr="00B01ABC" w:rsidRDefault="004F7937" w:rsidP="00A441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domeniul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privat</w:t>
      </w:r>
      <w:proofErr w:type="spellEnd"/>
      <w:r w:rsidR="00A441D1"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or</w:t>
      </w:r>
      <w:r w:rsidR="00B01A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441D1"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441D1" w:rsidRPr="00B01ABC">
        <w:rPr>
          <w:rFonts w:ascii="Times New Roman" w:hAnsi="Times New Roman" w:cs="Times New Roman"/>
          <w:b/>
          <w:sz w:val="24"/>
          <w:szCs w:val="24"/>
          <w:lang w:val="en-US"/>
        </w:rPr>
        <w:t>Căușeni</w:t>
      </w:r>
      <w:proofErr w:type="spellEnd"/>
    </w:p>
    <w:tbl>
      <w:tblPr>
        <w:tblW w:w="985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1978"/>
        <w:gridCol w:w="990"/>
        <w:gridCol w:w="1010"/>
        <w:gridCol w:w="2268"/>
        <w:gridCol w:w="1276"/>
        <w:gridCol w:w="1752"/>
      </w:tblGrid>
      <w:tr w:rsidR="00383ECC" w:rsidRPr="00F5187E" w:rsidTr="00764A59">
        <w:trPr>
          <w:trHeight w:val="771"/>
        </w:trPr>
        <w:tc>
          <w:tcPr>
            <w:tcW w:w="581" w:type="dxa"/>
          </w:tcPr>
          <w:p w:rsidR="004F7937" w:rsidRPr="00F5187E" w:rsidRDefault="007268A1" w:rsidP="003E2DE0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5187E">
              <w:rPr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ord</w:t>
            </w:r>
            <w:proofErr w:type="spellEnd"/>
          </w:p>
        </w:tc>
        <w:tc>
          <w:tcPr>
            <w:tcW w:w="1978" w:type="dxa"/>
          </w:tcPr>
          <w:p w:rsidR="004F7937" w:rsidRPr="00F5187E" w:rsidRDefault="004F7937" w:rsidP="003E2DE0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5187E">
              <w:rPr>
                <w:b/>
                <w:sz w:val="24"/>
                <w:szCs w:val="24"/>
                <w:lang w:val="en-US"/>
              </w:rPr>
              <w:t>Cod cadastral</w:t>
            </w:r>
          </w:p>
        </w:tc>
        <w:tc>
          <w:tcPr>
            <w:tcW w:w="990" w:type="dxa"/>
          </w:tcPr>
          <w:p w:rsidR="004F7937" w:rsidRPr="00F5187E" w:rsidRDefault="004F7937" w:rsidP="003E2DE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Cota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parte</w:t>
            </w:r>
          </w:p>
        </w:tc>
        <w:tc>
          <w:tcPr>
            <w:tcW w:w="1010" w:type="dxa"/>
          </w:tcPr>
          <w:p w:rsidR="004F7937" w:rsidRPr="00F5187E" w:rsidRDefault="004F7937" w:rsidP="00C46AB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Suprafa</w:t>
            </w:r>
            <w:proofErr w:type="spellEnd"/>
            <w:r w:rsidR="007268A1"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ța</w:t>
            </w:r>
            <w:proofErr w:type="spellEnd"/>
            <w:r w:rsidR="007268A1" w:rsidRPr="00F5187E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F5187E">
              <w:rPr>
                <w:b/>
                <w:sz w:val="24"/>
                <w:szCs w:val="24"/>
                <w:lang w:val="en-US"/>
              </w:rPr>
              <w:t>(ha)</w:t>
            </w:r>
          </w:p>
        </w:tc>
        <w:tc>
          <w:tcPr>
            <w:tcW w:w="2268" w:type="dxa"/>
          </w:tcPr>
          <w:p w:rsidR="004F7937" w:rsidRPr="00F5187E" w:rsidRDefault="004F7937" w:rsidP="007268A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terenului</w:t>
            </w:r>
            <w:proofErr w:type="spellEnd"/>
          </w:p>
        </w:tc>
        <w:tc>
          <w:tcPr>
            <w:tcW w:w="1276" w:type="dxa"/>
          </w:tcPr>
          <w:p w:rsidR="004F7937" w:rsidRPr="00F5187E" w:rsidRDefault="004F7937" w:rsidP="003E2DE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Destinația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terenului</w:t>
            </w:r>
            <w:proofErr w:type="spellEnd"/>
          </w:p>
        </w:tc>
        <w:tc>
          <w:tcPr>
            <w:tcW w:w="1752" w:type="dxa"/>
          </w:tcPr>
          <w:p w:rsidR="004F7937" w:rsidRPr="00F5187E" w:rsidRDefault="00831C2E" w:rsidP="003E2DE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Modul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folosință</w:t>
            </w:r>
            <w:proofErr w:type="spellEnd"/>
          </w:p>
        </w:tc>
      </w:tr>
      <w:tr w:rsidR="00383ECC" w:rsidRPr="00DD3382" w:rsidTr="00764A59">
        <w:trPr>
          <w:trHeight w:val="573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2701205103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50,84 %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0,1424</w:t>
            </w:r>
          </w:p>
        </w:tc>
        <w:tc>
          <w:tcPr>
            <w:tcW w:w="2268" w:type="dxa"/>
          </w:tcPr>
          <w:p w:rsidR="00402160" w:rsidRPr="00F5187E" w:rsidRDefault="00402160" w:rsidP="00F5187E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F5187E">
              <w:rPr>
                <w:sz w:val="24"/>
                <w:szCs w:val="24"/>
                <w:lang w:val="en-US"/>
              </w:rPr>
              <w:t>or</w:t>
            </w:r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Pavel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Tcacenco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r w:rsidR="00F5187E">
              <w:rPr>
                <w:sz w:val="24"/>
                <w:szCs w:val="24"/>
                <w:lang w:val="en-US"/>
              </w:rPr>
              <w:t>1</w:t>
            </w:r>
            <w:r w:rsidRPr="00F5187E">
              <w:rPr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54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2701216056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0,158</w:t>
            </w:r>
          </w:p>
        </w:tc>
        <w:tc>
          <w:tcPr>
            <w:tcW w:w="2268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</w:t>
            </w:r>
            <w:r w:rsidR="00022E46" w:rsidRPr="00F5187E">
              <w:rPr>
                <w:sz w:val="24"/>
                <w:szCs w:val="24"/>
                <w:lang w:val="en-US"/>
              </w:rPr>
              <w:t>, 96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6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2701218291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0,2638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Valea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Hîrtopului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9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54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2701219091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0,0797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George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Coșbuc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9.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</w:t>
            </w:r>
            <w:r w:rsidR="00022E46" w:rsidRPr="00F5187E">
              <w:rPr>
                <w:sz w:val="24"/>
                <w:szCs w:val="24"/>
                <w:lang w:val="en-US"/>
              </w:rPr>
              <w:t>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022E46" w:rsidRPr="00DD3382" w:rsidTr="00764A59">
        <w:trPr>
          <w:trHeight w:val="525"/>
        </w:trPr>
        <w:tc>
          <w:tcPr>
            <w:tcW w:w="581" w:type="dxa"/>
          </w:tcPr>
          <w:p w:rsidR="00022E46" w:rsidRPr="00F5187E" w:rsidRDefault="00022E46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78" w:type="dxa"/>
          </w:tcPr>
          <w:p w:rsidR="00022E46" w:rsidRPr="00F5187E" w:rsidRDefault="00022E46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2701214104</w:t>
            </w:r>
          </w:p>
        </w:tc>
        <w:tc>
          <w:tcPr>
            <w:tcW w:w="990" w:type="dxa"/>
          </w:tcPr>
          <w:p w:rsidR="00022E46" w:rsidRPr="00F5187E" w:rsidRDefault="00022E46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45,14 %</w:t>
            </w:r>
          </w:p>
        </w:tc>
        <w:tc>
          <w:tcPr>
            <w:tcW w:w="1010" w:type="dxa"/>
          </w:tcPr>
          <w:p w:rsidR="00022E46" w:rsidRPr="00F5187E" w:rsidRDefault="00022E46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0,1135</w:t>
            </w:r>
          </w:p>
        </w:tc>
        <w:tc>
          <w:tcPr>
            <w:tcW w:w="2268" w:type="dxa"/>
          </w:tcPr>
          <w:p w:rsidR="00022E46" w:rsidRPr="00F5187E" w:rsidRDefault="00022E46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Păcii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1A</w:t>
            </w:r>
          </w:p>
        </w:tc>
        <w:tc>
          <w:tcPr>
            <w:tcW w:w="1276" w:type="dxa"/>
          </w:tcPr>
          <w:p w:rsidR="00022E46" w:rsidRPr="00F5187E" w:rsidRDefault="00022E46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022E46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-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27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2701219139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65,75 %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0,2044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-la 2,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Trei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Fîntîni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34.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2701219136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72,21 %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0,2519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Trei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Fîntîni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51.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C46AB4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C46AB4">
              <w:rPr>
                <w:sz w:val="24"/>
                <w:szCs w:val="24"/>
                <w:lang w:val="en-US"/>
              </w:rPr>
              <w:t xml:space="preserve">       l</w:t>
            </w:r>
            <w:r w:rsidR="00C46AB4" w:rsidRPr="00F5187E">
              <w:rPr>
                <w:sz w:val="24"/>
                <w:szCs w:val="24"/>
                <w:lang w:val="en-US"/>
              </w:rPr>
              <w:t xml:space="preserve">ot p/u </w:t>
            </w:r>
            <w:proofErr w:type="spellStart"/>
            <w:r w:rsidR="00C46AB4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78" w:type="dxa"/>
          </w:tcPr>
          <w:p w:rsidR="00402160" w:rsidRPr="00F5187E" w:rsidRDefault="00402160" w:rsidP="00AE1A8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2701209049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69,93 %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0,2328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str. Alba Iulia, 7.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78" w:type="dxa"/>
          </w:tcPr>
          <w:p w:rsidR="00402160" w:rsidRPr="00F5187E" w:rsidRDefault="00402160" w:rsidP="00AE1A8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2701214055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31,44 %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0,1021</w:t>
            </w:r>
          </w:p>
        </w:tc>
        <w:tc>
          <w:tcPr>
            <w:tcW w:w="2268" w:type="dxa"/>
          </w:tcPr>
          <w:p w:rsidR="00402160" w:rsidRPr="00F5187E" w:rsidRDefault="00402160" w:rsidP="0070258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-la 1, Dm. </w:t>
            </w:r>
            <w:proofErr w:type="spellStart"/>
            <w:r w:rsidR="00702583">
              <w:rPr>
                <w:sz w:val="24"/>
                <w:szCs w:val="24"/>
                <w:lang w:val="en-US"/>
              </w:rPr>
              <w:t>C</w:t>
            </w:r>
            <w:r w:rsidRPr="00F5187E">
              <w:rPr>
                <w:sz w:val="24"/>
                <w:szCs w:val="24"/>
                <w:lang w:val="en-US"/>
              </w:rPr>
              <w:t>antemir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6.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</w:t>
            </w:r>
            <w:r w:rsidR="00022E46" w:rsidRPr="00F5187E">
              <w:rPr>
                <w:sz w:val="24"/>
                <w:szCs w:val="24"/>
                <w:lang w:val="en-US"/>
              </w:rPr>
              <w:t>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78" w:type="dxa"/>
          </w:tcPr>
          <w:p w:rsidR="00402160" w:rsidRPr="00F5187E" w:rsidRDefault="00402160" w:rsidP="00C84C1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2701215014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41,02 %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0,1187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Fîntînilor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8.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57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978" w:type="dxa"/>
          </w:tcPr>
          <w:p w:rsidR="00402160" w:rsidRPr="00F5187E" w:rsidRDefault="00402160" w:rsidP="00C84C1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2701216119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42,43 %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0,1212</w:t>
            </w:r>
          </w:p>
        </w:tc>
        <w:tc>
          <w:tcPr>
            <w:tcW w:w="2268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str. M</w:t>
            </w:r>
            <w:r w:rsidR="00022E46"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22E46" w:rsidRPr="00F5187E">
              <w:rPr>
                <w:sz w:val="24"/>
                <w:szCs w:val="24"/>
                <w:lang w:val="en-US"/>
              </w:rPr>
              <w:t>V</w:t>
            </w:r>
            <w:r w:rsidRPr="00F5187E">
              <w:rPr>
                <w:sz w:val="24"/>
                <w:szCs w:val="24"/>
                <w:lang w:val="en-US"/>
              </w:rPr>
              <w:t>arlaam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nr. 204.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78" w:type="dxa"/>
          </w:tcPr>
          <w:p w:rsidR="00402160" w:rsidRPr="00F5187E" w:rsidRDefault="00402160" w:rsidP="00C84C1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2701226093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55,47 %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0,1572</w:t>
            </w:r>
          </w:p>
        </w:tc>
        <w:tc>
          <w:tcPr>
            <w:tcW w:w="2268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="00022E46" w:rsidRPr="00F5187E">
              <w:rPr>
                <w:sz w:val="24"/>
                <w:szCs w:val="24"/>
                <w:lang w:val="en-US"/>
              </w:rPr>
              <w:t>T</w:t>
            </w:r>
            <w:r w:rsidRPr="00F5187E">
              <w:rPr>
                <w:sz w:val="24"/>
                <w:szCs w:val="24"/>
                <w:lang w:val="en-US"/>
              </w:rPr>
              <w:t>ighina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79.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12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978" w:type="dxa"/>
          </w:tcPr>
          <w:p w:rsidR="00402160" w:rsidRPr="00F5187E" w:rsidRDefault="00402160" w:rsidP="00C84C1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2701212333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56,08 %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0,1594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Petru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Rareș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46.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12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978" w:type="dxa"/>
          </w:tcPr>
          <w:p w:rsidR="00402160" w:rsidRPr="00F5187E" w:rsidRDefault="00402160" w:rsidP="00C84C1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2701212284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76,45 %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0,2973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Petru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Rareș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37.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l</w:t>
            </w:r>
            <w:r w:rsidRPr="00F5187E">
              <w:rPr>
                <w:sz w:val="24"/>
                <w:szCs w:val="24"/>
                <w:lang w:val="en-US"/>
              </w:rPr>
              <w:t xml:space="preserve">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2701218181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53,98 %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0,1521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Vasile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Lupu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23.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ot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2701219145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80,44 %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0,3578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-la 2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Trei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Fîntîni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25.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2701220273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53,8 %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0,1515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V.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Belinschi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48a.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F5187E" w:rsidTr="00764A59">
        <w:trPr>
          <w:trHeight w:val="457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2701218331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0,0138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Vasile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Lupu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42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</w:tr>
      <w:tr w:rsidR="00383ECC" w:rsidRPr="00DD3382" w:rsidTr="00764A59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2701215015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33,6 %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0,3012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str. Fîntînilor</w:t>
            </w:r>
            <w:proofErr w:type="gramStart"/>
            <w:r w:rsidRPr="00F5187E">
              <w:rPr>
                <w:sz w:val="24"/>
                <w:szCs w:val="24"/>
                <w:lang w:val="en-US"/>
              </w:rPr>
              <w:t>,10</w:t>
            </w:r>
            <w:proofErr w:type="gram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2701213162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43,18 %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0,1232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A.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Mateevici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150.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2701215126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5,5 %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0,1061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Fîntînilor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20.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52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2701218306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39,5 %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0,1157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-la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Valea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Hîrtopului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16.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55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2701221300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23,18 %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0,1512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Păcii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54.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55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2701218241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0,0819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Tineretului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19.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54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2701215100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37,58 %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0,1602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Ciocana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32.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lot</w:t>
            </w:r>
            <w:r w:rsidRPr="00F5187E">
              <w:rPr>
                <w:sz w:val="24"/>
                <w:szCs w:val="24"/>
                <w:lang w:val="en-US"/>
              </w:rPr>
              <w:t xml:space="preserve">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6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2701221222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24,28 %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0,1849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-la 3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Păcii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7.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55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2701221221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42,39 %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0,1215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-la 3,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Păcii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5.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2701222142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24,13 %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0,1318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Păcii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55.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6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2701219161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76,67 %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0,4285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-l a 2</w:t>
            </w:r>
            <w:proofErr w:type="gramStart"/>
            <w:r w:rsidRPr="00F5187E">
              <w:rPr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Trei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Fîntîni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20.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2701210171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0,1207</w:t>
            </w:r>
          </w:p>
        </w:tc>
        <w:tc>
          <w:tcPr>
            <w:tcW w:w="2268" w:type="dxa"/>
          </w:tcPr>
          <w:p w:rsidR="00402160" w:rsidRPr="00F5187E" w:rsidRDefault="00402160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-la 2,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8A1" w:rsidRPr="00F5187E">
              <w:rPr>
                <w:sz w:val="24"/>
                <w:szCs w:val="24"/>
                <w:lang w:val="en-US"/>
              </w:rPr>
              <w:t>M</w:t>
            </w:r>
            <w:r w:rsidRPr="00F5187E">
              <w:rPr>
                <w:sz w:val="24"/>
                <w:szCs w:val="24"/>
                <w:lang w:val="en-US"/>
              </w:rPr>
              <w:t>are</w:t>
            </w:r>
            <w:proofErr w:type="gramStart"/>
            <w:r w:rsidRPr="00F5187E">
              <w:rPr>
                <w:sz w:val="24"/>
                <w:szCs w:val="24"/>
                <w:lang w:val="en-US"/>
              </w:rPr>
              <w:t>,f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>/nr.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lot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639"/>
        </w:trPr>
        <w:tc>
          <w:tcPr>
            <w:tcW w:w="581" w:type="dxa"/>
          </w:tcPr>
          <w:p w:rsidR="00402160" w:rsidRPr="00F5187E" w:rsidRDefault="00402160" w:rsidP="00C46AB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</w:t>
            </w:r>
            <w:r w:rsidR="00C46AB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2701218209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73.75%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0.2667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Vasile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Lupu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nr. 79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</w:t>
            </w:r>
            <w:r w:rsidR="009634C4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9634C4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639"/>
        </w:trPr>
        <w:tc>
          <w:tcPr>
            <w:tcW w:w="581" w:type="dxa"/>
          </w:tcPr>
          <w:p w:rsidR="00402160" w:rsidRPr="00F5187E" w:rsidRDefault="00402160" w:rsidP="006B0FE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</w:t>
            </w:r>
            <w:r w:rsidR="006B0FE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2701221220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1,2011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-la 3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Păcii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nr. 1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9634C4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F5187E" w:rsidRPr="00F5187E" w:rsidTr="00764A59">
        <w:trPr>
          <w:trHeight w:val="639"/>
        </w:trPr>
        <w:tc>
          <w:tcPr>
            <w:tcW w:w="581" w:type="dxa"/>
          </w:tcPr>
          <w:p w:rsidR="00F5187E" w:rsidRPr="006B0FE5" w:rsidRDefault="006B0FE5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B0FE5">
              <w:rPr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978" w:type="dxa"/>
          </w:tcPr>
          <w:p w:rsidR="00F5187E" w:rsidRPr="00F5187E" w:rsidRDefault="00F5187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2701214090</w:t>
            </w:r>
          </w:p>
        </w:tc>
        <w:tc>
          <w:tcPr>
            <w:tcW w:w="990" w:type="dxa"/>
          </w:tcPr>
          <w:p w:rsidR="00F5187E" w:rsidRPr="00F5187E" w:rsidRDefault="00F5187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0,1898</w:t>
            </w:r>
          </w:p>
        </w:tc>
        <w:tc>
          <w:tcPr>
            <w:tcW w:w="1010" w:type="dxa"/>
          </w:tcPr>
          <w:p w:rsidR="00F5187E" w:rsidRPr="00F5187E" w:rsidRDefault="00F5187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42,96 %</w:t>
            </w:r>
          </w:p>
        </w:tc>
        <w:tc>
          <w:tcPr>
            <w:tcW w:w="2268" w:type="dxa"/>
          </w:tcPr>
          <w:p w:rsidR="00F5187E" w:rsidRPr="00F5187E" w:rsidRDefault="00F5187E" w:rsidP="00DD3382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ro-RO"/>
              </w:rPr>
              <w:t>Or. Căușeni, str. Păcii, 14</w:t>
            </w:r>
          </w:p>
        </w:tc>
        <w:tc>
          <w:tcPr>
            <w:tcW w:w="1276" w:type="dxa"/>
          </w:tcPr>
          <w:p w:rsidR="00F5187E" w:rsidRPr="00F5187E" w:rsidRDefault="00F5187E">
            <w:pPr>
              <w:jc w:val="center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F5187E" w:rsidRPr="00F5187E" w:rsidRDefault="00F5187E" w:rsidP="00DD3382">
            <w:pPr>
              <w:spacing w:after="0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r w:rsidR="00C46AB4">
              <w:rPr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="00C46AB4">
              <w:rPr>
                <w:sz w:val="24"/>
                <w:szCs w:val="24"/>
                <w:lang w:val="en-US"/>
              </w:rPr>
              <w:t>farmacie</w:t>
            </w:r>
            <w:proofErr w:type="spellEnd"/>
          </w:p>
        </w:tc>
      </w:tr>
      <w:tr w:rsidR="00383ECC" w:rsidRPr="00DD3382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2701213078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0,1665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57,96 %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Frunza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Nucului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3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590971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590971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2701213079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9 %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strt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Frunza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Nucului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1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   </w:t>
            </w:r>
            <w:r w:rsidR="00590971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590971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DD3382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2701213080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0,1114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37,16 %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Ion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Neculce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2a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 w:rsidR="00590971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590971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F5187E" w:rsidTr="00764A59">
        <w:trPr>
          <w:trHeight w:val="805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2701216134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0,1304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Or</w:t>
            </w:r>
            <w:r w:rsidR="00022E46"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22E46"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="00022E46"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E46"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Mare</w:t>
            </w:r>
            <w:r w:rsidRPr="00F5187E">
              <w:rPr>
                <w:sz w:val="24"/>
                <w:szCs w:val="24"/>
                <w:lang w:val="en-US"/>
              </w:rPr>
              <w:t>, 122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r w:rsidR="00022E46" w:rsidRPr="00F5187E">
              <w:rPr>
                <w:sz w:val="24"/>
                <w:szCs w:val="24"/>
                <w:lang w:val="en-US"/>
              </w:rPr>
              <w:t>iv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383ECC" w:rsidRPr="00F5187E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2701218003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0,1988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Or</w:t>
            </w:r>
            <w:r w:rsidR="00022E46"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22E46"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="00022E46"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E46"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Mare,</w:t>
            </w:r>
            <w:r w:rsidRPr="00F5187E">
              <w:rPr>
                <w:sz w:val="24"/>
                <w:szCs w:val="24"/>
                <w:lang w:val="en-US"/>
              </w:rPr>
              <w:t>nr.2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r w:rsidR="00022E46" w:rsidRPr="00F5187E">
              <w:rPr>
                <w:sz w:val="24"/>
                <w:szCs w:val="24"/>
                <w:lang w:val="en-US"/>
              </w:rPr>
              <w:t xml:space="preserve">     </w:t>
            </w:r>
            <w:r w:rsidRPr="00F5187E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383ECC" w:rsidRPr="00F5187E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2701218001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0,143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bd. M.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Eminescu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nr. 6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cinematog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383ECC" w:rsidRPr="00F5187E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2701218014</w:t>
            </w: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0,1444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A.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Mateevici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nr. 4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r w:rsidR="00022E46" w:rsidRPr="00F5187E">
              <w:rPr>
                <w:sz w:val="24"/>
                <w:szCs w:val="24"/>
                <w:lang w:val="en-US"/>
              </w:rPr>
              <w:t xml:space="preserve">  </w:t>
            </w:r>
            <w:r w:rsidRPr="00F5187E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r w:rsidR="00590971" w:rsidRPr="00F5187E">
              <w:rPr>
                <w:sz w:val="24"/>
                <w:szCs w:val="24"/>
                <w:lang w:val="en-US"/>
              </w:rPr>
              <w:t>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2701216009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0,0513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 .45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2701216002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0,1656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Mare, 84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2701216003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0,1798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Mare, 82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2701216004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0,1658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M.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Varlaam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f/ nr.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coper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 </w:t>
            </w: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garaj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2701211032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1,0629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Sfînt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, 73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coper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garaj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2701211027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0,3978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Mare, f/ nr.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D338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copert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garaj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2701211031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0,4536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B01AB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Căușeni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Ștefan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cel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Mare</w:t>
            </w:r>
            <w:r>
              <w:rPr>
                <w:sz w:val="24"/>
                <w:szCs w:val="24"/>
                <w:lang w:val="en-US"/>
              </w:rPr>
              <w:t>,</w:t>
            </w:r>
            <w:r w:rsidRPr="00F5187E">
              <w:rPr>
                <w:sz w:val="24"/>
                <w:szCs w:val="24"/>
                <w:lang w:val="en-US"/>
              </w:rPr>
              <w:t xml:space="preserve"> 65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2701211036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0,1766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B01AB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Or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Căușeni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str. </w:t>
            </w:r>
            <w:proofErr w:type="spellStart"/>
            <w:r>
              <w:rPr>
                <w:sz w:val="24"/>
                <w:szCs w:val="24"/>
                <w:lang w:val="en-US"/>
              </w:rPr>
              <w:t>Ștefan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Mare, </w:t>
            </w:r>
            <w:r w:rsidRPr="00F5187E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2701222065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0.1592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226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Trei Fîntîni, 2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2701222064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0,1046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Meșterul Voicu, 18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2701222002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Păcii, nr. 23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2701223148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0,199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Pietre Vechi, 60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2701221240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0,1644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Pietre Vechi, 58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2701221017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0,1798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Pietre Vechi, 56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2701221239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0,1271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Pietre Vechi, 54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2701221001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0,1962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Pietre Vechi, 52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2701214077</w:t>
            </w: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0,1282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A2790A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20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978" w:type="dxa"/>
          </w:tcPr>
          <w:p w:rsidR="00C84C1C" w:rsidRPr="00F5187E" w:rsidRDefault="00C84C1C" w:rsidP="00A2790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2701214058</w:t>
            </w:r>
          </w:p>
        </w:tc>
        <w:tc>
          <w:tcPr>
            <w:tcW w:w="990" w:type="dxa"/>
          </w:tcPr>
          <w:p w:rsidR="00C84C1C" w:rsidRPr="00F5187E" w:rsidRDefault="00C84C1C" w:rsidP="00A2790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0,1596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24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97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2701214044</w:t>
            </w:r>
          </w:p>
        </w:tc>
        <w:tc>
          <w:tcPr>
            <w:tcW w:w="990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0,1401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74,48 %</w:t>
            </w:r>
          </w:p>
        </w:tc>
        <w:tc>
          <w:tcPr>
            <w:tcW w:w="226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30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97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2701214149</w:t>
            </w:r>
          </w:p>
        </w:tc>
        <w:tc>
          <w:tcPr>
            <w:tcW w:w="990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0,147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52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97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2701214021</w:t>
            </w:r>
          </w:p>
        </w:tc>
        <w:tc>
          <w:tcPr>
            <w:tcW w:w="990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0,2198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54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97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2701214008</w:t>
            </w:r>
          </w:p>
        </w:tc>
        <w:tc>
          <w:tcPr>
            <w:tcW w:w="990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0,2863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78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97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2701210064</w:t>
            </w:r>
          </w:p>
        </w:tc>
        <w:tc>
          <w:tcPr>
            <w:tcW w:w="990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0,3292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Dm. Cantemir, 2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97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2701210162</w:t>
            </w:r>
          </w:p>
        </w:tc>
        <w:tc>
          <w:tcPr>
            <w:tcW w:w="990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0,35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Dm. Cantemir, 34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DD3382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97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2701208184</w:t>
            </w:r>
          </w:p>
        </w:tc>
        <w:tc>
          <w:tcPr>
            <w:tcW w:w="990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0,1768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Iu. Gagarin, 61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978" w:type="dxa"/>
          </w:tcPr>
          <w:p w:rsidR="00C84C1C" w:rsidRPr="00F5187E" w:rsidRDefault="00C84C1C" w:rsidP="008213E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2701208187</w:t>
            </w:r>
          </w:p>
        </w:tc>
        <w:tc>
          <w:tcPr>
            <w:tcW w:w="990" w:type="dxa"/>
          </w:tcPr>
          <w:p w:rsidR="00C84C1C" w:rsidRPr="00F5187E" w:rsidRDefault="00C84C1C" w:rsidP="008213E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0,1308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8213EF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Iu. Gagarin, 55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978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2701207191</w:t>
            </w:r>
          </w:p>
        </w:tc>
        <w:tc>
          <w:tcPr>
            <w:tcW w:w="990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0,1662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C Stere, 24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978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2701207190</w:t>
            </w:r>
          </w:p>
        </w:tc>
        <w:tc>
          <w:tcPr>
            <w:tcW w:w="990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0,1127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C. Stere, 22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1978" w:type="dxa"/>
          </w:tcPr>
          <w:p w:rsidR="00C84C1C" w:rsidRPr="00F5187E" w:rsidRDefault="00C84C1C" w:rsidP="005E693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2701205053</w:t>
            </w:r>
          </w:p>
        </w:tc>
        <w:tc>
          <w:tcPr>
            <w:tcW w:w="990" w:type="dxa"/>
          </w:tcPr>
          <w:p w:rsidR="00C84C1C" w:rsidRPr="00F5187E" w:rsidRDefault="00C84C1C" w:rsidP="005E693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0,1672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5E693E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Poleanicichin, nr. 18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5E693E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B01ABC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978" w:type="dxa"/>
          </w:tcPr>
          <w:p w:rsidR="00C84C1C" w:rsidRPr="00F5187E" w:rsidRDefault="00C84C1C" w:rsidP="00F9204B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2701205046</w:t>
            </w:r>
          </w:p>
        </w:tc>
        <w:tc>
          <w:tcPr>
            <w:tcW w:w="99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1,3969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F9204B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Poleanicichin, GSC/4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F9204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978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2701205255</w:t>
            </w:r>
          </w:p>
        </w:tc>
        <w:tc>
          <w:tcPr>
            <w:tcW w:w="990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0,4776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Poleanicichin, GSC/3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978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2701205195</w:t>
            </w:r>
          </w:p>
        </w:tc>
        <w:tc>
          <w:tcPr>
            <w:tcW w:w="990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0,4726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Poleanicichin, GSC/2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97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2701209133</w:t>
            </w:r>
          </w:p>
        </w:tc>
        <w:tc>
          <w:tcPr>
            <w:tcW w:w="990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0,2508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Unirii, nr. 11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97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2701209134</w:t>
            </w:r>
          </w:p>
        </w:tc>
        <w:tc>
          <w:tcPr>
            <w:tcW w:w="990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0,286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Unirii, nr. 9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en-US"/>
              </w:rPr>
              <w:t>nefinisată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B01AB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r>
              <w:rPr>
                <w:sz w:val="24"/>
                <w:szCs w:val="24"/>
                <w:lang w:val="en-US"/>
              </w:rPr>
              <w:t>iv</w:t>
            </w:r>
            <w:proofErr w:type="spellEnd"/>
          </w:p>
        </w:tc>
      </w:tr>
      <w:tr w:rsidR="00C84C1C" w:rsidRPr="00DD3382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97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2701209064</w:t>
            </w:r>
          </w:p>
        </w:tc>
        <w:tc>
          <w:tcPr>
            <w:tcW w:w="990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0,302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53,63 %</w:t>
            </w:r>
          </w:p>
        </w:tc>
        <w:tc>
          <w:tcPr>
            <w:tcW w:w="226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Alba  Iulia, nr. 35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D45578" w:rsidTr="00764A59">
        <w:trPr>
          <w:trHeight w:val="639"/>
        </w:trPr>
        <w:tc>
          <w:tcPr>
            <w:tcW w:w="581" w:type="dxa"/>
          </w:tcPr>
          <w:p w:rsidR="00C84C1C" w:rsidRPr="00D45578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978" w:type="dxa"/>
          </w:tcPr>
          <w:p w:rsidR="00C84C1C" w:rsidRPr="00D45578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2701205098</w:t>
            </w:r>
          </w:p>
        </w:tc>
        <w:tc>
          <w:tcPr>
            <w:tcW w:w="990" w:type="dxa"/>
          </w:tcPr>
          <w:p w:rsidR="00C84C1C" w:rsidRPr="00D45578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0,3868</w:t>
            </w:r>
          </w:p>
        </w:tc>
        <w:tc>
          <w:tcPr>
            <w:tcW w:w="1010" w:type="dxa"/>
          </w:tcPr>
          <w:p w:rsidR="00C84C1C" w:rsidRPr="00D45578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D45578" w:rsidRDefault="00C84C1C" w:rsidP="004C39A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D45578">
              <w:rPr>
                <w:sz w:val="24"/>
                <w:szCs w:val="24"/>
                <w:lang w:val="en-US"/>
              </w:rPr>
              <w:t xml:space="preserve">Or. </w:t>
            </w:r>
            <w:r w:rsidRPr="00D45578">
              <w:rPr>
                <w:sz w:val="24"/>
                <w:szCs w:val="24"/>
                <w:lang w:val="ro-RO"/>
              </w:rPr>
              <w:t>Căușeni, str. Ana și Al-dru, 6a</w:t>
            </w:r>
          </w:p>
        </w:tc>
        <w:tc>
          <w:tcPr>
            <w:tcW w:w="1276" w:type="dxa"/>
          </w:tcPr>
          <w:p w:rsidR="00C84C1C" w:rsidRPr="00D45578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D45578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D45578" w:rsidRDefault="00C84C1C" w:rsidP="00D4557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D45578">
              <w:rPr>
                <w:sz w:val="24"/>
                <w:szCs w:val="24"/>
                <w:lang w:val="en-US"/>
              </w:rPr>
              <w:t>construcț</w:t>
            </w:r>
            <w:proofErr w:type="gramStart"/>
            <w:r w:rsidRPr="00D45578">
              <w:rPr>
                <w:sz w:val="24"/>
                <w:szCs w:val="24"/>
                <w:lang w:val="en-US"/>
              </w:rPr>
              <w:t>ii</w:t>
            </w:r>
            <w:proofErr w:type="spellEnd"/>
            <w:r w:rsidRPr="00D45578">
              <w:rPr>
                <w:sz w:val="24"/>
                <w:szCs w:val="24"/>
                <w:lang w:val="en-US"/>
              </w:rPr>
              <w:t xml:space="preserve"> </w:t>
            </w:r>
            <w:r w:rsidR="00D45578" w:rsidRPr="00D45578">
              <w:rPr>
                <w:sz w:val="24"/>
                <w:szCs w:val="24"/>
                <w:lang w:val="en-US"/>
              </w:rPr>
              <w:t xml:space="preserve"> bloc</w:t>
            </w:r>
            <w:proofErr w:type="gramEnd"/>
            <w:r w:rsidR="00D45578" w:rsidRPr="00D45578">
              <w:rPr>
                <w:sz w:val="24"/>
                <w:szCs w:val="24"/>
                <w:lang w:val="en-US"/>
              </w:rPr>
              <w:t xml:space="preserve"> loc. </w:t>
            </w:r>
            <w:proofErr w:type="spellStart"/>
            <w:r w:rsidR="00D45578" w:rsidRPr="00D45578">
              <w:rPr>
                <w:sz w:val="24"/>
                <w:szCs w:val="24"/>
                <w:lang w:val="en-US"/>
              </w:rPr>
              <w:t>n</w:t>
            </w:r>
            <w:r w:rsidRPr="00D45578">
              <w:rPr>
                <w:sz w:val="24"/>
                <w:szCs w:val="24"/>
                <w:lang w:val="en-US"/>
              </w:rPr>
              <w:t>efin</w:t>
            </w:r>
            <w:proofErr w:type="spellEnd"/>
            <w:r w:rsidR="00D45578" w:rsidRPr="00D45578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D45578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978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2701227097</w:t>
            </w:r>
          </w:p>
        </w:tc>
        <w:tc>
          <w:tcPr>
            <w:tcW w:w="990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0,152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M. Kogălniceanu, nr. 1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978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2701227098</w:t>
            </w:r>
          </w:p>
        </w:tc>
        <w:tc>
          <w:tcPr>
            <w:tcW w:w="990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0,1472</w:t>
            </w:r>
          </w:p>
        </w:tc>
        <w:tc>
          <w:tcPr>
            <w:tcW w:w="1010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19 %</w:t>
            </w:r>
          </w:p>
        </w:tc>
        <w:tc>
          <w:tcPr>
            <w:tcW w:w="2268" w:type="dxa"/>
          </w:tcPr>
          <w:p w:rsidR="00C84C1C" w:rsidRPr="00F5187E" w:rsidRDefault="00C84C1C" w:rsidP="006B0FE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M. Kogălniceani</w:t>
            </w:r>
            <w:r w:rsidR="006B0FE5">
              <w:rPr>
                <w:sz w:val="24"/>
                <w:szCs w:val="24"/>
                <w:lang w:val="ro-RO"/>
              </w:rPr>
              <w:t>u,</w:t>
            </w:r>
            <w:r w:rsidRPr="00F5187E">
              <w:rPr>
                <w:sz w:val="24"/>
                <w:szCs w:val="24"/>
                <w:lang w:val="ro-RO"/>
              </w:rPr>
              <w:t xml:space="preserve"> nr.5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comercială</w:t>
            </w:r>
            <w:proofErr w:type="spellEnd"/>
          </w:p>
        </w:tc>
      </w:tr>
      <w:tr w:rsidR="00C84C1C" w:rsidRPr="00DD3382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978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2701227099</w:t>
            </w:r>
          </w:p>
        </w:tc>
        <w:tc>
          <w:tcPr>
            <w:tcW w:w="990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0,1314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M. Kogălniceani, nr.5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97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2701226179</w:t>
            </w:r>
          </w:p>
        </w:tc>
        <w:tc>
          <w:tcPr>
            <w:tcW w:w="990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0,296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șos. Tighina, nr. 101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97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2701226099</w:t>
            </w:r>
          </w:p>
        </w:tc>
        <w:tc>
          <w:tcPr>
            <w:tcW w:w="990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0,5553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șos. Tighina, nr. 97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DD3382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97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2701226097</w:t>
            </w:r>
          </w:p>
        </w:tc>
        <w:tc>
          <w:tcPr>
            <w:tcW w:w="990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0,1273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77,86 %</w:t>
            </w:r>
          </w:p>
        </w:tc>
        <w:tc>
          <w:tcPr>
            <w:tcW w:w="226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șos. Tighina, nr. 93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978" w:type="dxa"/>
          </w:tcPr>
          <w:p w:rsidR="00C84C1C" w:rsidRPr="00F5187E" w:rsidRDefault="00C84C1C" w:rsidP="00B47889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2701205033</w:t>
            </w:r>
          </w:p>
        </w:tc>
        <w:tc>
          <w:tcPr>
            <w:tcW w:w="99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0,1605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B47889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Poleanicichin, 17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B4788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DD3382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978" w:type="dxa"/>
          </w:tcPr>
          <w:p w:rsidR="00C84C1C" w:rsidRPr="00F5187E" w:rsidRDefault="00C84C1C" w:rsidP="004C211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2701205105</w:t>
            </w:r>
          </w:p>
        </w:tc>
        <w:tc>
          <w:tcPr>
            <w:tcW w:w="99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0,1223</w:t>
            </w:r>
          </w:p>
        </w:tc>
        <w:tc>
          <w:tcPr>
            <w:tcW w:w="1010" w:type="dxa"/>
          </w:tcPr>
          <w:p w:rsidR="00C84C1C" w:rsidRPr="00F5187E" w:rsidRDefault="00C84C1C" w:rsidP="004C211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1/2</w:t>
            </w:r>
          </w:p>
        </w:tc>
        <w:tc>
          <w:tcPr>
            <w:tcW w:w="2268" w:type="dxa"/>
          </w:tcPr>
          <w:p w:rsidR="00C84C1C" w:rsidRPr="00F5187E" w:rsidRDefault="00C84C1C" w:rsidP="004C211A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Ana și Al-dru, 10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4C211A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978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2701205179</w:t>
            </w:r>
          </w:p>
        </w:tc>
        <w:tc>
          <w:tcPr>
            <w:tcW w:w="99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0,5751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Alba Iulia, nr. 44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978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2701207189</w:t>
            </w:r>
          </w:p>
        </w:tc>
        <w:tc>
          <w:tcPr>
            <w:tcW w:w="990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0,0717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C. Stere, nr. 20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87</w:t>
            </w:r>
          </w:p>
        </w:tc>
        <w:tc>
          <w:tcPr>
            <w:tcW w:w="1978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2701207215</w:t>
            </w:r>
          </w:p>
        </w:tc>
        <w:tc>
          <w:tcPr>
            <w:tcW w:w="990" w:type="dxa"/>
          </w:tcPr>
          <w:p w:rsidR="00C84C1C" w:rsidRPr="00F5187E" w:rsidRDefault="00C84C1C" w:rsidP="00196CD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0,1584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196CD4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Iu. Gagarin, nr.107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2701214127</w:t>
            </w: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bd. M. Eminescu, nr.13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2701221040</w:t>
            </w: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0,0323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AE1A83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Miron Costin, nr.39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525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2701221069</w:t>
            </w: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0,0267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434569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Păcii, nr. 54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43456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2701222002</w:t>
            </w: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434569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Păcii, nr.23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2701222005</w:t>
            </w: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0,4802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26,84 %</w:t>
            </w:r>
          </w:p>
        </w:tc>
        <w:tc>
          <w:tcPr>
            <w:tcW w:w="2268" w:type="dxa"/>
          </w:tcPr>
          <w:p w:rsidR="00C84C1C" w:rsidRPr="00F5187E" w:rsidRDefault="00C84C1C" w:rsidP="00434569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A. Mateevici, nr. 3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43456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comercială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2701222026</w:t>
            </w: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0,0763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9742B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Păcii, nr. 25</w:t>
            </w:r>
          </w:p>
        </w:tc>
        <w:tc>
          <w:tcPr>
            <w:tcW w:w="1276" w:type="dxa"/>
          </w:tcPr>
          <w:p w:rsidR="00C84C1C" w:rsidRPr="00F5187E" w:rsidRDefault="00C84C1C" w:rsidP="00DC1E3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C1E3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2701222027</w:t>
            </w: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0,0624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9742B0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en-US"/>
              </w:rPr>
              <w:t xml:space="preserve">Or. </w:t>
            </w:r>
            <w:r w:rsidRPr="00F5187E">
              <w:rPr>
                <w:sz w:val="24"/>
                <w:szCs w:val="24"/>
                <w:lang w:val="ro-RO"/>
              </w:rPr>
              <w:t>Căușeni, str. Păcii, nr. 27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2701223148</w:t>
            </w: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0,199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D3382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ro-RO"/>
              </w:rPr>
              <w:t>Or. Căușeni, str. Pietre Vechi, 60</w:t>
            </w: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DD3382">
            <w:pPr>
              <w:spacing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2701223178</w:t>
            </w: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0,0956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>
            <w:pPr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ro-RO"/>
              </w:rPr>
              <w:t>Or. Căușeni, str. Pietre Vechi, 65</w:t>
            </w: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>
            <w:pPr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978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2701226060</w:t>
            </w:r>
          </w:p>
        </w:tc>
        <w:tc>
          <w:tcPr>
            <w:tcW w:w="990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0,1331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8C1024">
            <w:pPr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ro-RO"/>
              </w:rPr>
              <w:t>Or. Căușeni, șos. Tighina, nr. 43</w:t>
            </w: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>
            <w:pPr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978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2701226099</w:t>
            </w:r>
          </w:p>
        </w:tc>
        <w:tc>
          <w:tcPr>
            <w:tcW w:w="990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0,5553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72C98">
            <w:pPr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ro-RO"/>
              </w:rPr>
              <w:t>Or. Căușeni, șos. Tighina, nr. 97</w:t>
            </w:r>
          </w:p>
        </w:tc>
        <w:tc>
          <w:tcPr>
            <w:tcW w:w="1276" w:type="dxa"/>
          </w:tcPr>
          <w:p w:rsidR="00C84C1C" w:rsidRPr="00F5187E" w:rsidRDefault="00C84C1C" w:rsidP="00DC1E3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DC1E38">
            <w:pPr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978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2701227077</w:t>
            </w:r>
          </w:p>
        </w:tc>
        <w:tc>
          <w:tcPr>
            <w:tcW w:w="990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0,0488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72C98">
            <w:pPr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ro-RO"/>
              </w:rPr>
              <w:t>Or. Căușeni, str. Alba Iulia, nr. 63</w:t>
            </w: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500F41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r>
              <w:rPr>
                <w:sz w:val="24"/>
                <w:szCs w:val="24"/>
                <w:lang w:val="en-US"/>
              </w:rPr>
              <w:t>locative,</w:t>
            </w:r>
          </w:p>
        </w:tc>
      </w:tr>
      <w:tr w:rsidR="00C84C1C" w:rsidRPr="00D45578" w:rsidTr="00764A59">
        <w:trPr>
          <w:trHeight w:val="639"/>
        </w:trPr>
        <w:tc>
          <w:tcPr>
            <w:tcW w:w="581" w:type="dxa"/>
          </w:tcPr>
          <w:p w:rsidR="00C84C1C" w:rsidRPr="00D45578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78" w:type="dxa"/>
          </w:tcPr>
          <w:p w:rsidR="00C84C1C" w:rsidRPr="00D45578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2701227088</w:t>
            </w:r>
          </w:p>
        </w:tc>
        <w:tc>
          <w:tcPr>
            <w:tcW w:w="990" w:type="dxa"/>
          </w:tcPr>
          <w:p w:rsidR="00C84C1C" w:rsidRPr="00D45578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0,3469</w:t>
            </w:r>
          </w:p>
        </w:tc>
        <w:tc>
          <w:tcPr>
            <w:tcW w:w="1010" w:type="dxa"/>
          </w:tcPr>
          <w:p w:rsidR="00C84C1C" w:rsidRPr="00D45578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90,88 %</w:t>
            </w:r>
          </w:p>
        </w:tc>
        <w:tc>
          <w:tcPr>
            <w:tcW w:w="2268" w:type="dxa"/>
          </w:tcPr>
          <w:p w:rsidR="00C84C1C" w:rsidRPr="00D45578" w:rsidRDefault="00C84C1C" w:rsidP="006B0FE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D45578">
              <w:rPr>
                <w:sz w:val="24"/>
                <w:szCs w:val="24"/>
                <w:lang w:val="ro-RO"/>
              </w:rPr>
              <w:t>Or. Căușeni, str. Kogălniceanu, 7</w:t>
            </w:r>
          </w:p>
        </w:tc>
        <w:tc>
          <w:tcPr>
            <w:tcW w:w="1276" w:type="dxa"/>
          </w:tcPr>
          <w:p w:rsidR="00C84C1C" w:rsidRPr="00D45578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 w:rsidRPr="00D45578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C84C1C" w:rsidRPr="00D45578" w:rsidRDefault="00C84C1C" w:rsidP="00D72C98">
            <w:pPr>
              <w:rPr>
                <w:sz w:val="24"/>
                <w:szCs w:val="24"/>
                <w:lang w:val="ro-RO"/>
              </w:rPr>
            </w:pPr>
            <w:proofErr w:type="spellStart"/>
            <w:r w:rsidRPr="00D45578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D45578">
              <w:rPr>
                <w:sz w:val="24"/>
                <w:szCs w:val="24"/>
                <w:lang w:val="en-US"/>
              </w:rPr>
              <w:t xml:space="preserve">  </w:t>
            </w:r>
            <w:r w:rsidR="00D45578" w:rsidRPr="00D45578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="00D45578" w:rsidRPr="00D45578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DD3382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978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2701209244</w:t>
            </w:r>
          </w:p>
        </w:tc>
        <w:tc>
          <w:tcPr>
            <w:tcW w:w="990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0.2317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2268" w:type="dxa"/>
          </w:tcPr>
          <w:p w:rsidR="00C84C1C" w:rsidRPr="00F5187E" w:rsidRDefault="00C84C1C" w:rsidP="006B0FE5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Or. Căușeni, str. Alba Iulia, nr. 4</w:t>
            </w: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C84C1C" w:rsidRDefault="00C84C1C" w:rsidP="00500F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  <w:p w:rsidR="00C84C1C" w:rsidRPr="00F5187E" w:rsidRDefault="00C84C1C" w:rsidP="00D72C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500F41" w:rsidTr="006B0FE5">
        <w:trPr>
          <w:trHeight w:val="321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978" w:type="dxa"/>
          </w:tcPr>
          <w:p w:rsidR="00C84C1C" w:rsidRPr="002C4A80" w:rsidRDefault="00C84C1C">
            <w:pPr>
              <w:spacing w:line="240" w:lineRule="auto"/>
              <w:rPr>
                <w:lang w:val="en-US"/>
              </w:rPr>
            </w:pPr>
            <w:r w:rsidRPr="002C4A80">
              <w:rPr>
                <w:lang w:val="en-US"/>
              </w:rPr>
              <w:t>2701307145</w:t>
            </w:r>
          </w:p>
        </w:tc>
        <w:tc>
          <w:tcPr>
            <w:tcW w:w="990" w:type="dxa"/>
          </w:tcPr>
          <w:p w:rsidR="00C84C1C" w:rsidRPr="002C4A80" w:rsidRDefault="00C84C1C">
            <w:pPr>
              <w:spacing w:line="240" w:lineRule="auto"/>
              <w:rPr>
                <w:lang w:val="en-US"/>
              </w:rPr>
            </w:pPr>
            <w:r w:rsidRPr="002C4A80">
              <w:rPr>
                <w:lang w:val="en-US"/>
              </w:rPr>
              <w:t>1,0</w:t>
            </w:r>
          </w:p>
        </w:tc>
        <w:tc>
          <w:tcPr>
            <w:tcW w:w="1010" w:type="dxa"/>
          </w:tcPr>
          <w:p w:rsidR="00C84C1C" w:rsidRPr="002C4A80" w:rsidRDefault="00C84C1C">
            <w:pPr>
              <w:spacing w:line="240" w:lineRule="auto"/>
              <w:rPr>
                <w:lang w:val="en-US"/>
              </w:rPr>
            </w:pPr>
            <w:r w:rsidRPr="002C4A80">
              <w:rPr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2C4A80" w:rsidRDefault="00C84C1C" w:rsidP="006B0FE5">
            <w:pPr>
              <w:spacing w:after="0" w:line="240" w:lineRule="auto"/>
              <w:rPr>
                <w:lang w:val="en-US"/>
              </w:rPr>
            </w:pPr>
            <w:proofErr w:type="spellStart"/>
            <w:r w:rsidRPr="002C4A80">
              <w:rPr>
                <w:lang w:val="en-US"/>
              </w:rPr>
              <w:t>extravilan</w:t>
            </w:r>
            <w:proofErr w:type="spellEnd"/>
            <w:r w:rsidRPr="002C4A80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84C1C" w:rsidRPr="002C4A80" w:rsidRDefault="00C84C1C" w:rsidP="00C84C1C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2C4A80">
              <w:rPr>
                <w:lang w:val="en-US"/>
              </w:rPr>
              <w:t>agricol</w:t>
            </w:r>
            <w:proofErr w:type="spellEnd"/>
          </w:p>
        </w:tc>
        <w:tc>
          <w:tcPr>
            <w:tcW w:w="1752" w:type="dxa"/>
          </w:tcPr>
          <w:p w:rsidR="00C84C1C" w:rsidRPr="002C4A80" w:rsidRDefault="00C84C1C" w:rsidP="00716661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Pr="002C4A80">
              <w:rPr>
                <w:lang w:val="en-US"/>
              </w:rPr>
              <w:t>gricol</w:t>
            </w:r>
            <w:proofErr w:type="spellEnd"/>
          </w:p>
        </w:tc>
      </w:tr>
      <w:tr w:rsidR="00C84C1C" w:rsidRPr="00DD3382" w:rsidTr="00764A59">
        <w:trPr>
          <w:trHeight w:val="639"/>
        </w:trPr>
        <w:tc>
          <w:tcPr>
            <w:tcW w:w="581" w:type="dxa"/>
          </w:tcPr>
          <w:p w:rsidR="00C84C1C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978" w:type="dxa"/>
          </w:tcPr>
          <w:p w:rsidR="00C84C1C" w:rsidRPr="002C4A80" w:rsidRDefault="00C84C1C">
            <w:pPr>
              <w:spacing w:line="240" w:lineRule="auto"/>
              <w:rPr>
                <w:lang w:val="en-US"/>
              </w:rPr>
            </w:pPr>
            <w:r w:rsidRPr="002C4A80">
              <w:rPr>
                <w:lang w:val="en-US"/>
              </w:rPr>
              <w:t>2701211163</w:t>
            </w:r>
          </w:p>
        </w:tc>
        <w:tc>
          <w:tcPr>
            <w:tcW w:w="990" w:type="dxa"/>
          </w:tcPr>
          <w:p w:rsidR="00C84C1C" w:rsidRPr="002C4A80" w:rsidRDefault="00C84C1C">
            <w:pPr>
              <w:spacing w:line="240" w:lineRule="auto"/>
              <w:rPr>
                <w:lang w:val="en-US"/>
              </w:rPr>
            </w:pPr>
            <w:r w:rsidRPr="002C4A80">
              <w:rPr>
                <w:lang w:val="en-US"/>
              </w:rPr>
              <w:t>0,2036</w:t>
            </w:r>
          </w:p>
        </w:tc>
        <w:tc>
          <w:tcPr>
            <w:tcW w:w="1010" w:type="dxa"/>
          </w:tcPr>
          <w:p w:rsidR="00C84C1C" w:rsidRPr="002C4A80" w:rsidRDefault="00C84C1C">
            <w:pPr>
              <w:spacing w:line="240" w:lineRule="auto"/>
              <w:rPr>
                <w:lang w:val="en-US"/>
              </w:rPr>
            </w:pPr>
            <w:r w:rsidRPr="002C4A80">
              <w:rPr>
                <w:lang w:val="en-US"/>
              </w:rPr>
              <w:t>65,62</w:t>
            </w:r>
          </w:p>
        </w:tc>
        <w:tc>
          <w:tcPr>
            <w:tcW w:w="2268" w:type="dxa"/>
          </w:tcPr>
          <w:p w:rsidR="00C84C1C" w:rsidRPr="002C4A80" w:rsidRDefault="00C84C1C" w:rsidP="00DD3382">
            <w:pPr>
              <w:spacing w:after="0" w:line="240" w:lineRule="auto"/>
              <w:rPr>
                <w:lang w:val="en-US"/>
              </w:rPr>
            </w:pPr>
            <w:r w:rsidRPr="002C4A80">
              <w:rPr>
                <w:lang w:val="en-US"/>
              </w:rPr>
              <w:t xml:space="preserve">Or. </w:t>
            </w:r>
            <w:proofErr w:type="spellStart"/>
            <w:r w:rsidRPr="002C4A80">
              <w:rPr>
                <w:lang w:val="en-US"/>
              </w:rPr>
              <w:t>Căușeni</w:t>
            </w:r>
            <w:proofErr w:type="spellEnd"/>
            <w:r w:rsidRPr="002C4A80">
              <w:rPr>
                <w:lang w:val="en-US"/>
              </w:rPr>
              <w:t xml:space="preserve">, </w:t>
            </w:r>
            <w:proofErr w:type="spellStart"/>
            <w:r w:rsidRPr="002C4A80">
              <w:rPr>
                <w:lang w:val="en-US"/>
              </w:rPr>
              <w:t>str</w:t>
            </w:r>
            <w:proofErr w:type="spellEnd"/>
            <w:r w:rsidRPr="002C4A80">
              <w:rPr>
                <w:lang w:val="en-US"/>
              </w:rPr>
              <w:t xml:space="preserve">-la </w:t>
            </w:r>
            <w:r>
              <w:rPr>
                <w:lang w:val="en-US"/>
              </w:rPr>
              <w:t xml:space="preserve">7, </w:t>
            </w:r>
            <w:proofErr w:type="spellStart"/>
            <w:r w:rsidRPr="002C4A80">
              <w:rPr>
                <w:lang w:val="en-US"/>
              </w:rPr>
              <w:t>Ștefan</w:t>
            </w:r>
            <w:proofErr w:type="spellEnd"/>
            <w:r w:rsidRPr="002C4A80">
              <w:rPr>
                <w:lang w:val="en-US"/>
              </w:rPr>
              <w:t xml:space="preserve"> </w:t>
            </w:r>
            <w:proofErr w:type="spellStart"/>
            <w:r w:rsidRPr="002C4A80">
              <w:rPr>
                <w:lang w:val="en-US"/>
              </w:rPr>
              <w:t>cel</w:t>
            </w:r>
            <w:proofErr w:type="spellEnd"/>
            <w:r w:rsidRPr="002C4A80">
              <w:rPr>
                <w:lang w:val="en-US"/>
              </w:rPr>
              <w:t xml:space="preserve"> Mare </w:t>
            </w:r>
            <w:proofErr w:type="spellStart"/>
            <w:r w:rsidRPr="002C4A80">
              <w:rPr>
                <w:lang w:val="en-US"/>
              </w:rPr>
              <w:t>și</w:t>
            </w:r>
            <w:proofErr w:type="spellEnd"/>
            <w:r w:rsidRPr="002C4A80">
              <w:rPr>
                <w:lang w:val="en-US"/>
              </w:rPr>
              <w:t xml:space="preserve"> </w:t>
            </w:r>
            <w:proofErr w:type="spellStart"/>
            <w:r w:rsidRPr="002C4A80">
              <w:rPr>
                <w:lang w:val="en-US"/>
              </w:rPr>
              <w:t>Sfînt</w:t>
            </w:r>
            <w:proofErr w:type="spellEnd"/>
            <w:r w:rsidRPr="002C4A80">
              <w:rPr>
                <w:lang w:val="en-US"/>
              </w:rPr>
              <w:t>, nr. 15</w:t>
            </w:r>
          </w:p>
        </w:tc>
        <w:tc>
          <w:tcPr>
            <w:tcW w:w="1276" w:type="dxa"/>
          </w:tcPr>
          <w:p w:rsidR="00C84C1C" w:rsidRPr="002C4A80" w:rsidRDefault="00C84C1C" w:rsidP="00764A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2C4A80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2C4A80" w:rsidRDefault="00C84C1C" w:rsidP="00764A5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2C4A80">
              <w:rPr>
                <w:sz w:val="24"/>
                <w:szCs w:val="24"/>
                <w:lang w:val="en-US"/>
              </w:rPr>
              <w:t>onstrucții</w:t>
            </w:r>
            <w:proofErr w:type="spellEnd"/>
          </w:p>
          <w:p w:rsidR="00C84C1C" w:rsidRPr="002C4A80" w:rsidRDefault="00C84C1C" w:rsidP="00764A59">
            <w:pPr>
              <w:rPr>
                <w:sz w:val="24"/>
                <w:szCs w:val="24"/>
                <w:lang w:val="en-US"/>
              </w:rPr>
            </w:pPr>
            <w:r w:rsidRPr="002C4A80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2C4A8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</w:tbl>
    <w:p w:rsidR="000C4625" w:rsidRPr="00F5187E" w:rsidRDefault="000C4625" w:rsidP="000C4625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F5187E">
        <w:rPr>
          <w:rFonts w:ascii="Times New Roman" w:hAnsi="Times New Roman"/>
          <w:sz w:val="24"/>
          <w:szCs w:val="24"/>
          <w:lang w:val="ro-RO"/>
        </w:rPr>
        <w:t>Primar                                                             Anatolie   Donțu</w:t>
      </w:r>
    </w:p>
    <w:p w:rsidR="000C4625" w:rsidRDefault="000C4625" w:rsidP="000C4625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>Ex. V. Gîrjeu</w:t>
      </w:r>
    </w:p>
    <w:p w:rsidR="000C4625" w:rsidRDefault="000C4625" w:rsidP="000C4625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>tel. 0-243-2-24-58</w:t>
      </w:r>
    </w:p>
    <w:p w:rsidR="00AC0989" w:rsidRDefault="00AC0989" w:rsidP="000C4625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Pr="00241AB2" w:rsidRDefault="00AC0989" w:rsidP="00F04519">
      <w:pPr>
        <w:spacing w:line="240" w:lineRule="auto"/>
        <w:rPr>
          <w:lang w:val="en-US"/>
        </w:rPr>
      </w:pPr>
    </w:p>
    <w:sectPr w:rsidR="00AC0989" w:rsidRPr="00241AB2" w:rsidSect="0063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BCB"/>
    <w:multiLevelType w:val="hybridMultilevel"/>
    <w:tmpl w:val="597C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437A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52C85"/>
    <w:multiLevelType w:val="hybridMultilevel"/>
    <w:tmpl w:val="1F8A34A0"/>
    <w:lvl w:ilvl="0" w:tplc="84B48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2E2"/>
    <w:rsid w:val="00003739"/>
    <w:rsid w:val="00022E46"/>
    <w:rsid w:val="00040B42"/>
    <w:rsid w:val="000A3785"/>
    <w:rsid w:val="000C4625"/>
    <w:rsid w:val="000D460B"/>
    <w:rsid w:val="000D5597"/>
    <w:rsid w:val="00196CD4"/>
    <w:rsid w:val="0019791B"/>
    <w:rsid w:val="001D60B0"/>
    <w:rsid w:val="001F05D1"/>
    <w:rsid w:val="001F63CB"/>
    <w:rsid w:val="00227755"/>
    <w:rsid w:val="00241AB2"/>
    <w:rsid w:val="002C4A80"/>
    <w:rsid w:val="003161AD"/>
    <w:rsid w:val="00321490"/>
    <w:rsid w:val="003246DC"/>
    <w:rsid w:val="00345E5C"/>
    <w:rsid w:val="0035282C"/>
    <w:rsid w:val="0036058D"/>
    <w:rsid w:val="00383ECC"/>
    <w:rsid w:val="003966C4"/>
    <w:rsid w:val="003A49D8"/>
    <w:rsid w:val="003A6FD2"/>
    <w:rsid w:val="003E2DE0"/>
    <w:rsid w:val="003F2572"/>
    <w:rsid w:val="00402160"/>
    <w:rsid w:val="00434569"/>
    <w:rsid w:val="004562CF"/>
    <w:rsid w:val="00475C4F"/>
    <w:rsid w:val="004A536D"/>
    <w:rsid w:val="004C211A"/>
    <w:rsid w:val="004C39A0"/>
    <w:rsid w:val="004C599B"/>
    <w:rsid w:val="004D0DCE"/>
    <w:rsid w:val="004E415A"/>
    <w:rsid w:val="004F61E7"/>
    <w:rsid w:val="004F6E59"/>
    <w:rsid w:val="004F7937"/>
    <w:rsid w:val="00500F41"/>
    <w:rsid w:val="005375D1"/>
    <w:rsid w:val="00542F97"/>
    <w:rsid w:val="00590971"/>
    <w:rsid w:val="005B3FA0"/>
    <w:rsid w:val="005E11EC"/>
    <w:rsid w:val="005E693E"/>
    <w:rsid w:val="005F037C"/>
    <w:rsid w:val="005F6247"/>
    <w:rsid w:val="00633D57"/>
    <w:rsid w:val="0069420F"/>
    <w:rsid w:val="006B0FE5"/>
    <w:rsid w:val="006B225F"/>
    <w:rsid w:val="006D5A8C"/>
    <w:rsid w:val="006D5E89"/>
    <w:rsid w:val="006E20FB"/>
    <w:rsid w:val="006E2735"/>
    <w:rsid w:val="00702583"/>
    <w:rsid w:val="00715759"/>
    <w:rsid w:val="00716661"/>
    <w:rsid w:val="007228B5"/>
    <w:rsid w:val="007268A1"/>
    <w:rsid w:val="00732FCC"/>
    <w:rsid w:val="0074296E"/>
    <w:rsid w:val="00764A59"/>
    <w:rsid w:val="0077553A"/>
    <w:rsid w:val="007A5F70"/>
    <w:rsid w:val="007B3DC6"/>
    <w:rsid w:val="007C253F"/>
    <w:rsid w:val="007E3167"/>
    <w:rsid w:val="007F2958"/>
    <w:rsid w:val="0080634F"/>
    <w:rsid w:val="008213EF"/>
    <w:rsid w:val="00831C2E"/>
    <w:rsid w:val="00850E07"/>
    <w:rsid w:val="008539FE"/>
    <w:rsid w:val="00856CF8"/>
    <w:rsid w:val="00891EAC"/>
    <w:rsid w:val="008C1024"/>
    <w:rsid w:val="008C3024"/>
    <w:rsid w:val="008D0049"/>
    <w:rsid w:val="00947886"/>
    <w:rsid w:val="00962C6D"/>
    <w:rsid w:val="009634C4"/>
    <w:rsid w:val="009742B0"/>
    <w:rsid w:val="0099482A"/>
    <w:rsid w:val="00A2790A"/>
    <w:rsid w:val="00A32DE2"/>
    <w:rsid w:val="00A35320"/>
    <w:rsid w:val="00A441D1"/>
    <w:rsid w:val="00A54A66"/>
    <w:rsid w:val="00AC0989"/>
    <w:rsid w:val="00AE1A83"/>
    <w:rsid w:val="00B01ABC"/>
    <w:rsid w:val="00B47889"/>
    <w:rsid w:val="00B72583"/>
    <w:rsid w:val="00B77554"/>
    <w:rsid w:val="00BA1ED5"/>
    <w:rsid w:val="00C25F37"/>
    <w:rsid w:val="00C46AB4"/>
    <w:rsid w:val="00C66110"/>
    <w:rsid w:val="00C84C1C"/>
    <w:rsid w:val="00CC0C38"/>
    <w:rsid w:val="00CC30A7"/>
    <w:rsid w:val="00CC46CA"/>
    <w:rsid w:val="00CC4E4A"/>
    <w:rsid w:val="00D068BA"/>
    <w:rsid w:val="00D4214C"/>
    <w:rsid w:val="00D45578"/>
    <w:rsid w:val="00D45756"/>
    <w:rsid w:val="00D72C98"/>
    <w:rsid w:val="00D812E2"/>
    <w:rsid w:val="00D91DFB"/>
    <w:rsid w:val="00DA0694"/>
    <w:rsid w:val="00DA3BB7"/>
    <w:rsid w:val="00DC1E38"/>
    <w:rsid w:val="00DD3382"/>
    <w:rsid w:val="00E1328B"/>
    <w:rsid w:val="00E86301"/>
    <w:rsid w:val="00EB3094"/>
    <w:rsid w:val="00EE27FD"/>
    <w:rsid w:val="00F04519"/>
    <w:rsid w:val="00F2496B"/>
    <w:rsid w:val="00F42DE6"/>
    <w:rsid w:val="00F5187E"/>
    <w:rsid w:val="00F8436E"/>
    <w:rsid w:val="00F9204B"/>
    <w:rsid w:val="00FB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12E2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D812E2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D812E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D812E2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D812E2"/>
  </w:style>
  <w:style w:type="paragraph" w:styleId="a6">
    <w:name w:val="No Spacing"/>
    <w:link w:val="a5"/>
    <w:uiPriority w:val="1"/>
    <w:qFormat/>
    <w:rsid w:val="00D812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1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72A5-6E57-4FF3-8F45-36BA2E1D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10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2020-05-12T05:47:00Z</cp:lastPrinted>
  <dcterms:created xsi:type="dcterms:W3CDTF">2020-02-28T09:22:00Z</dcterms:created>
  <dcterms:modified xsi:type="dcterms:W3CDTF">2020-05-12T07:33:00Z</dcterms:modified>
</cp:coreProperties>
</file>