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64" w:rsidRDefault="00570564" w:rsidP="00127B6B">
      <w:pPr>
        <w:pStyle w:val="a6"/>
        <w:jc w:val="right"/>
        <w:rPr>
          <w:rFonts w:ascii="Times New Roman" w:hAnsi="Times New Roman"/>
          <w:sz w:val="28"/>
          <w:szCs w:val="28"/>
          <w:lang w:val="ro-RO"/>
        </w:rPr>
      </w:pPr>
    </w:p>
    <w:p w:rsidR="00127B6B" w:rsidRDefault="00127B6B" w:rsidP="00127B6B">
      <w:pPr>
        <w:pStyle w:val="a6"/>
        <w:jc w:val="right"/>
        <w:rPr>
          <w:rFonts w:ascii="Times New Roman" w:hAnsi="Times New Roman"/>
          <w:sz w:val="28"/>
          <w:szCs w:val="28"/>
          <w:lang w:val="ro-RO"/>
        </w:rPr>
      </w:pPr>
      <w:r w:rsidRPr="00857888">
        <w:rPr>
          <w:rFonts w:ascii="Times New Roman" w:hAnsi="Times New Roman"/>
          <w:sz w:val="28"/>
          <w:szCs w:val="28"/>
          <w:lang w:val="ro-RO"/>
        </w:rPr>
        <w:t>PROIECT</w:t>
      </w:r>
    </w:p>
    <w:p w:rsidR="00570564" w:rsidRPr="00857888" w:rsidRDefault="00570564" w:rsidP="00127B6B">
      <w:pPr>
        <w:pStyle w:val="a6"/>
        <w:jc w:val="right"/>
        <w:rPr>
          <w:rFonts w:ascii="Times New Roman" w:hAnsi="Times New Roman"/>
          <w:sz w:val="28"/>
          <w:szCs w:val="28"/>
          <w:lang w:val="ro-RO"/>
        </w:rPr>
      </w:pPr>
    </w:p>
    <w:p w:rsidR="00127B6B" w:rsidRPr="00857888" w:rsidRDefault="00127B6B" w:rsidP="00127B6B">
      <w:pPr>
        <w:pStyle w:val="a6"/>
        <w:jc w:val="center"/>
        <w:rPr>
          <w:rFonts w:ascii="Times New Roman" w:hAnsi="Times New Roman"/>
          <w:sz w:val="28"/>
          <w:szCs w:val="28"/>
          <w:u w:val="single"/>
        </w:rPr>
      </w:pPr>
      <w:r w:rsidRPr="00857888">
        <w:rPr>
          <w:sz w:val="28"/>
          <w:szCs w:val="28"/>
          <w:lang w:val="ro-RO"/>
        </w:rPr>
        <w:object w:dxaOrig="917" w:dyaOrig="11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1.25pt" o:ole="" fillcolor="window">
            <v:imagedata r:id="rId6" o:title=""/>
          </v:shape>
          <o:OLEObject Type="Embed" ProgID="Word.Picture.8" ShapeID="_x0000_i1025" DrawAspect="Content" ObjectID="_1661581765" r:id="rId7"/>
        </w:object>
      </w:r>
    </w:p>
    <w:p w:rsidR="00127B6B" w:rsidRPr="00857888" w:rsidRDefault="00127B6B" w:rsidP="00127B6B">
      <w:pPr>
        <w:pStyle w:val="a6"/>
        <w:jc w:val="center"/>
        <w:rPr>
          <w:rFonts w:ascii="Times New Roman" w:hAnsi="Times New Roman"/>
          <w:sz w:val="28"/>
          <w:szCs w:val="28"/>
          <w:lang w:val="en-GB"/>
        </w:rPr>
      </w:pPr>
      <w:r w:rsidRPr="00857888">
        <w:rPr>
          <w:rFonts w:ascii="Times New Roman" w:hAnsi="Times New Roman"/>
          <w:sz w:val="28"/>
          <w:szCs w:val="28"/>
          <w:lang w:val="en-GB"/>
        </w:rPr>
        <w:t>REPUBLICA MOLDOVA</w:t>
      </w:r>
    </w:p>
    <w:p w:rsidR="00127B6B" w:rsidRPr="00857888" w:rsidRDefault="00127B6B" w:rsidP="00127B6B">
      <w:pPr>
        <w:pStyle w:val="a6"/>
        <w:jc w:val="center"/>
        <w:rPr>
          <w:rFonts w:ascii="Times New Roman" w:hAnsi="Times New Roman"/>
          <w:sz w:val="28"/>
          <w:szCs w:val="28"/>
          <w:lang w:val="en-GB"/>
        </w:rPr>
      </w:pPr>
      <w:r w:rsidRPr="00857888">
        <w:rPr>
          <w:rFonts w:ascii="Times New Roman" w:hAnsi="Times New Roman"/>
          <w:sz w:val="28"/>
          <w:szCs w:val="28"/>
          <w:lang w:val="en-GB"/>
        </w:rPr>
        <w:t>RAIONUL CĂUŞENI</w:t>
      </w:r>
    </w:p>
    <w:p w:rsidR="00127B6B" w:rsidRPr="00857888" w:rsidRDefault="00127B6B" w:rsidP="00127B6B">
      <w:pPr>
        <w:pStyle w:val="a6"/>
        <w:jc w:val="center"/>
        <w:rPr>
          <w:rFonts w:ascii="Times New Roman" w:hAnsi="Times New Roman"/>
          <w:sz w:val="28"/>
          <w:szCs w:val="28"/>
          <w:lang w:val="en-GB"/>
        </w:rPr>
      </w:pPr>
      <w:r w:rsidRPr="00857888">
        <w:rPr>
          <w:rFonts w:ascii="Times New Roman" w:hAnsi="Times New Roman"/>
          <w:sz w:val="28"/>
          <w:szCs w:val="28"/>
          <w:lang w:val="en-GB"/>
        </w:rPr>
        <w:t>CONSILIUL ORĂŞENESC CĂUŞENI</w:t>
      </w:r>
    </w:p>
    <w:p w:rsidR="00127B6B" w:rsidRPr="00857888" w:rsidRDefault="00127B6B" w:rsidP="00127B6B">
      <w:pPr>
        <w:pStyle w:val="a6"/>
        <w:rPr>
          <w:rFonts w:ascii="Times New Roman" w:hAnsi="Times New Roman"/>
          <w:sz w:val="28"/>
          <w:szCs w:val="28"/>
          <w:lang w:val="en-GB"/>
        </w:rPr>
      </w:pPr>
    </w:p>
    <w:p w:rsidR="00127B6B" w:rsidRPr="00857888" w:rsidRDefault="00127B6B" w:rsidP="00127B6B">
      <w:pPr>
        <w:pStyle w:val="a3"/>
        <w:jc w:val="center"/>
        <w:rPr>
          <w:rFonts w:ascii="Times New Roman" w:hAnsi="Times New Roman"/>
          <w:b/>
          <w:sz w:val="28"/>
          <w:szCs w:val="28"/>
          <w:lang w:val="ro-RO"/>
        </w:rPr>
      </w:pPr>
      <w:proofErr w:type="gramStart"/>
      <w:r w:rsidRPr="00857888">
        <w:rPr>
          <w:rFonts w:ascii="Times New Roman" w:hAnsi="Times New Roman"/>
          <w:b/>
          <w:sz w:val="28"/>
          <w:szCs w:val="28"/>
          <w:lang w:val="en-GB"/>
        </w:rPr>
        <w:t>DECIZI</w:t>
      </w:r>
      <w:r w:rsidRPr="00857888">
        <w:rPr>
          <w:rFonts w:ascii="Times New Roman" w:hAnsi="Times New Roman"/>
          <w:b/>
          <w:sz w:val="28"/>
          <w:szCs w:val="28"/>
          <w:lang w:val="ro-RO"/>
        </w:rPr>
        <w:t>E</w:t>
      </w:r>
      <w:r w:rsidRPr="00857888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85788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857888">
        <w:rPr>
          <w:rFonts w:ascii="Times New Roman" w:hAnsi="Times New Roman"/>
          <w:b/>
          <w:sz w:val="28"/>
          <w:szCs w:val="28"/>
          <w:lang w:val="en-GB"/>
        </w:rPr>
        <w:t>nr</w:t>
      </w:r>
      <w:proofErr w:type="gramEnd"/>
      <w:r w:rsidRPr="00857888">
        <w:rPr>
          <w:rFonts w:ascii="Times New Roman" w:hAnsi="Times New Roman"/>
          <w:b/>
          <w:sz w:val="28"/>
          <w:szCs w:val="28"/>
          <w:lang w:val="en-GB"/>
        </w:rPr>
        <w:t>.  7/________</w:t>
      </w:r>
    </w:p>
    <w:p w:rsidR="00127B6B" w:rsidRPr="00857888" w:rsidRDefault="00127B6B" w:rsidP="00127B6B">
      <w:pPr>
        <w:spacing w:after="0" w:line="240" w:lineRule="auto"/>
        <w:ind w:left="-900" w:firstLine="900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gramStart"/>
      <w:r w:rsidRPr="0085788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57888">
        <w:rPr>
          <w:rFonts w:ascii="Times New Roman" w:hAnsi="Times New Roman" w:cs="Times New Roman"/>
          <w:sz w:val="28"/>
          <w:szCs w:val="28"/>
          <w:lang w:val="ro-RO"/>
        </w:rPr>
        <w:t>in</w:t>
      </w:r>
      <w:proofErr w:type="gramEnd"/>
      <w:r w:rsidRPr="00857888">
        <w:rPr>
          <w:rFonts w:ascii="Times New Roman" w:hAnsi="Times New Roman" w:cs="Times New Roman"/>
          <w:sz w:val="28"/>
          <w:szCs w:val="28"/>
          <w:lang w:val="ro-RO"/>
        </w:rPr>
        <w:t xml:space="preserve"> ____________________2020</w:t>
      </w:r>
    </w:p>
    <w:p w:rsidR="00127B6B" w:rsidRPr="00857888" w:rsidRDefault="00127B6B" w:rsidP="00127B6B">
      <w:pPr>
        <w:pStyle w:val="a6"/>
        <w:rPr>
          <w:rFonts w:ascii="Times New Roman" w:hAnsi="Times New Roman"/>
          <w:sz w:val="28"/>
          <w:szCs w:val="28"/>
          <w:lang w:val="en-GB"/>
        </w:rPr>
      </w:pPr>
    </w:p>
    <w:p w:rsidR="00127B6B" w:rsidRPr="00857888" w:rsidRDefault="00127B6B" w:rsidP="00127B6B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857888">
        <w:rPr>
          <w:rFonts w:ascii="Times New Roman" w:hAnsi="Times New Roman"/>
          <w:sz w:val="28"/>
          <w:szCs w:val="28"/>
        </w:rPr>
        <w:t xml:space="preserve">Cu </w:t>
      </w:r>
      <w:proofErr w:type="spellStart"/>
      <w:r w:rsidRPr="00857888">
        <w:rPr>
          <w:rFonts w:ascii="Times New Roman" w:hAnsi="Times New Roman"/>
          <w:sz w:val="28"/>
          <w:szCs w:val="28"/>
        </w:rPr>
        <w:t>privire</w:t>
      </w:r>
      <w:proofErr w:type="spellEnd"/>
      <w:r w:rsidRPr="00857888">
        <w:rPr>
          <w:rFonts w:ascii="Times New Roman" w:hAnsi="Times New Roman"/>
          <w:sz w:val="28"/>
          <w:szCs w:val="28"/>
        </w:rPr>
        <w:t xml:space="preserve"> </w:t>
      </w:r>
      <w:r w:rsidRPr="00857888">
        <w:rPr>
          <w:rFonts w:ascii="Times New Roman" w:hAnsi="Times New Roman"/>
          <w:color w:val="000000"/>
          <w:sz w:val="28"/>
          <w:szCs w:val="28"/>
        </w:rPr>
        <w:t xml:space="preserve">la </w:t>
      </w:r>
      <w:proofErr w:type="spellStart"/>
      <w:r w:rsidR="0093204C">
        <w:rPr>
          <w:rFonts w:ascii="Times New Roman" w:hAnsi="Times New Roman"/>
          <w:color w:val="000000"/>
          <w:sz w:val="28"/>
          <w:szCs w:val="28"/>
        </w:rPr>
        <w:t>atribuirea</w:t>
      </w:r>
      <w:proofErr w:type="spellEnd"/>
      <w:r w:rsidR="009320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93204C">
        <w:rPr>
          <w:rFonts w:ascii="Times New Roman" w:hAnsi="Times New Roman"/>
          <w:color w:val="000000"/>
          <w:sz w:val="28"/>
          <w:szCs w:val="28"/>
        </w:rPr>
        <w:t>și</w:t>
      </w:r>
      <w:proofErr w:type="spellEnd"/>
      <w:r w:rsidR="0093204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888">
        <w:rPr>
          <w:rFonts w:ascii="Times New Roman" w:hAnsi="Times New Roman"/>
          <w:color w:val="000000"/>
          <w:sz w:val="28"/>
          <w:szCs w:val="28"/>
        </w:rPr>
        <w:t>autentificarea</w:t>
      </w:r>
      <w:proofErr w:type="spellEnd"/>
      <w:r w:rsidRPr="008578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888">
        <w:rPr>
          <w:rFonts w:ascii="Times New Roman" w:hAnsi="Times New Roman"/>
          <w:color w:val="000000"/>
          <w:sz w:val="28"/>
          <w:szCs w:val="28"/>
        </w:rPr>
        <w:t>dreptului</w:t>
      </w:r>
      <w:proofErr w:type="spellEnd"/>
      <w:r w:rsidRPr="008578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27B6B" w:rsidRPr="00857888" w:rsidRDefault="00127B6B" w:rsidP="00127B6B">
      <w:pPr>
        <w:pStyle w:val="a6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57888">
        <w:rPr>
          <w:rFonts w:ascii="Times New Roman" w:hAnsi="Times New Roman"/>
          <w:color w:val="000000"/>
          <w:sz w:val="28"/>
          <w:szCs w:val="28"/>
        </w:rPr>
        <w:t>de</w:t>
      </w:r>
      <w:proofErr w:type="gramEnd"/>
      <w:r w:rsidRPr="008578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888">
        <w:rPr>
          <w:rFonts w:ascii="Times New Roman" w:hAnsi="Times New Roman"/>
          <w:color w:val="000000"/>
          <w:sz w:val="28"/>
          <w:szCs w:val="28"/>
        </w:rPr>
        <w:t>propretate</w:t>
      </w:r>
      <w:proofErr w:type="spellEnd"/>
      <w:r w:rsidRPr="0085788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57888">
        <w:rPr>
          <w:rFonts w:ascii="Times New Roman" w:hAnsi="Times New Roman"/>
          <w:color w:val="000000"/>
          <w:sz w:val="28"/>
          <w:szCs w:val="28"/>
        </w:rPr>
        <w:t>privată</w:t>
      </w:r>
      <w:proofErr w:type="spellEnd"/>
      <w:r w:rsidR="00A946EB">
        <w:rPr>
          <w:rFonts w:ascii="Times New Roman" w:hAnsi="Times New Roman"/>
          <w:color w:val="000000"/>
          <w:sz w:val="28"/>
          <w:szCs w:val="28"/>
        </w:rPr>
        <w:t>.</w:t>
      </w:r>
    </w:p>
    <w:p w:rsidR="00127B6B" w:rsidRPr="00857888" w:rsidRDefault="00127B6B" w:rsidP="0085788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Avînd</w:t>
      </w:r>
      <w:proofErr w:type="spellEnd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vedere</w:t>
      </w:r>
      <w:proofErr w:type="spellEnd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cererea</w:t>
      </w:r>
      <w:proofErr w:type="spellEnd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comună</w:t>
      </w:r>
      <w:proofErr w:type="spellEnd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r w:rsidRPr="00857888">
        <w:rPr>
          <w:rFonts w:ascii="Times New Roman" w:hAnsi="Times New Roman"/>
          <w:sz w:val="28"/>
          <w:szCs w:val="28"/>
          <w:lang w:val="ro-RO"/>
        </w:rPr>
        <w:t>cet.</w:t>
      </w:r>
      <w:r w:rsidRPr="00857888">
        <w:rPr>
          <w:sz w:val="28"/>
          <w:szCs w:val="28"/>
          <w:lang w:val="ro-RO"/>
        </w:rPr>
        <w:t xml:space="preserve"> </w:t>
      </w:r>
      <w:r w:rsidRPr="00E468BA">
        <w:rPr>
          <w:rFonts w:ascii="Times New Roman" w:hAnsi="Times New Roman" w:cs="Times New Roman"/>
          <w:color w:val="FFFFFF" w:themeColor="background1"/>
          <w:sz w:val="28"/>
          <w:szCs w:val="28"/>
          <w:lang w:val="ro-RO"/>
        </w:rPr>
        <w:t>Bordian Zinaida</w:t>
      </w:r>
      <w:r w:rsidRPr="00857888">
        <w:rPr>
          <w:rFonts w:ascii="Times New Roman" w:hAnsi="Times New Roman" w:cs="Times New Roman"/>
          <w:sz w:val="28"/>
          <w:szCs w:val="28"/>
          <w:lang w:val="ro-RO"/>
        </w:rPr>
        <w:t xml:space="preserve">, domiciliată în or. Căușeni, str. </w:t>
      </w:r>
      <w:r w:rsidRPr="00E468BA">
        <w:rPr>
          <w:rFonts w:ascii="Times New Roman" w:hAnsi="Times New Roman" w:cs="Times New Roman"/>
          <w:color w:val="FFFFFF" w:themeColor="background1"/>
          <w:sz w:val="28"/>
          <w:szCs w:val="28"/>
          <w:lang w:val="ro-RO"/>
        </w:rPr>
        <w:t>Mitropolit Dosoftei, nr. 23</w:t>
      </w:r>
      <w:r w:rsidRPr="00857888">
        <w:rPr>
          <w:rFonts w:ascii="Times New Roman" w:hAnsi="Times New Roman" w:cs="Times New Roman"/>
          <w:sz w:val="28"/>
          <w:szCs w:val="28"/>
          <w:lang w:val="ro-RO"/>
        </w:rPr>
        <w:t>, înregistrată</w:t>
      </w:r>
      <w:r w:rsidR="00CB4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4A33">
        <w:rPr>
          <w:rFonts w:ascii="Times New Roman" w:eastAsia="Times New Roman" w:hAnsi="Times New Roman" w:cs="Times New Roman"/>
          <w:sz w:val="28"/>
          <w:szCs w:val="28"/>
          <w:lang w:val="en-US"/>
        </w:rPr>
        <w:t>în</w:t>
      </w:r>
      <w:proofErr w:type="spellEnd"/>
      <w:r w:rsidR="00CB4A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B4A33"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egistrul</w:t>
      </w:r>
      <w:proofErr w:type="spellEnd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comun</w:t>
      </w:r>
      <w:proofErr w:type="spellEnd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primăriei</w:t>
      </w:r>
      <w:proofErr w:type="spellEnd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or. </w:t>
      </w:r>
      <w:proofErr w:type="spellStart"/>
      <w:proofErr w:type="gramStart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Căușeni</w:t>
      </w:r>
      <w:proofErr w:type="spellEnd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cu nr.</w:t>
      </w:r>
      <w:proofErr w:type="gramEnd"/>
      <w:r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02/1-25-920 din 23.07.2020,</w:t>
      </w:r>
    </w:p>
    <w:p w:rsidR="00857888" w:rsidRPr="00857888" w:rsidRDefault="00857888" w:rsidP="00857888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57888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proofErr w:type="gramStart"/>
      <w:r w:rsidRPr="00857888">
        <w:rPr>
          <w:rFonts w:ascii="Times New Roman" w:hAnsi="Times New Roman"/>
          <w:sz w:val="28"/>
          <w:szCs w:val="28"/>
        </w:rPr>
        <w:t>în</w:t>
      </w:r>
      <w:proofErr w:type="spellEnd"/>
      <w:proofErr w:type="gramEnd"/>
      <w:r w:rsidRPr="008578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8">
        <w:rPr>
          <w:rFonts w:ascii="Times New Roman" w:hAnsi="Times New Roman"/>
          <w:sz w:val="28"/>
          <w:szCs w:val="28"/>
        </w:rPr>
        <w:t>baza</w:t>
      </w:r>
      <w:proofErr w:type="spellEnd"/>
      <w:r w:rsidRPr="00857888">
        <w:rPr>
          <w:rFonts w:ascii="Times New Roman" w:hAnsi="Times New Roman"/>
          <w:sz w:val="28"/>
          <w:szCs w:val="28"/>
        </w:rPr>
        <w:t xml:space="preserve"> art. 10, 11, 42 din </w:t>
      </w:r>
      <w:proofErr w:type="spellStart"/>
      <w:r w:rsidRPr="00857888">
        <w:rPr>
          <w:rFonts w:ascii="Times New Roman" w:hAnsi="Times New Roman"/>
          <w:sz w:val="28"/>
          <w:szCs w:val="28"/>
        </w:rPr>
        <w:t>Codul</w:t>
      </w:r>
      <w:proofErr w:type="spellEnd"/>
      <w:r w:rsidRPr="008578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7888">
        <w:rPr>
          <w:rFonts w:ascii="Times New Roman" w:hAnsi="Times New Roman"/>
          <w:sz w:val="28"/>
          <w:szCs w:val="28"/>
        </w:rPr>
        <w:t>Funciar</w:t>
      </w:r>
      <w:proofErr w:type="spellEnd"/>
      <w:r w:rsidRPr="00857888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Pr="00857888">
        <w:rPr>
          <w:rFonts w:ascii="Times New Roman" w:hAnsi="Times New Roman"/>
          <w:sz w:val="28"/>
          <w:szCs w:val="28"/>
        </w:rPr>
        <w:t>Republicii</w:t>
      </w:r>
      <w:proofErr w:type="spellEnd"/>
      <w:r w:rsidRPr="00857888">
        <w:rPr>
          <w:rFonts w:ascii="Times New Roman" w:hAnsi="Times New Roman"/>
          <w:sz w:val="28"/>
          <w:szCs w:val="28"/>
        </w:rPr>
        <w:t xml:space="preserve"> Moldova nr. 828 – XII din 25 </w:t>
      </w:r>
      <w:proofErr w:type="spellStart"/>
      <w:r w:rsidRPr="00857888">
        <w:rPr>
          <w:rFonts w:ascii="Times New Roman" w:hAnsi="Times New Roman"/>
          <w:sz w:val="28"/>
          <w:szCs w:val="28"/>
        </w:rPr>
        <w:t>decembrie</w:t>
      </w:r>
      <w:proofErr w:type="spellEnd"/>
      <w:r w:rsidRPr="00857888">
        <w:rPr>
          <w:rFonts w:ascii="Times New Roman" w:hAnsi="Times New Roman"/>
          <w:sz w:val="28"/>
          <w:szCs w:val="28"/>
        </w:rPr>
        <w:t xml:space="preserve"> 1991, </w:t>
      </w:r>
    </w:p>
    <w:p w:rsidR="00127B6B" w:rsidRPr="00857888" w:rsidRDefault="00857888" w:rsidP="0085788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proofErr w:type="spellStart"/>
      <w:proofErr w:type="gramStart"/>
      <w:r w:rsidRPr="0085788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proofErr w:type="gramEnd"/>
      <w:r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888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art. </w:t>
      </w:r>
      <w:proofErr w:type="gramStart"/>
      <w:r w:rsidRPr="00857888">
        <w:rPr>
          <w:rFonts w:ascii="Times New Roman" w:hAnsi="Times New Roman" w:cs="Times New Roman"/>
          <w:sz w:val="28"/>
          <w:szCs w:val="28"/>
          <w:lang w:val="en-US"/>
        </w:rPr>
        <w:t>14 (1), (2), lit.</w:t>
      </w:r>
      <w:proofErr w:type="gramEnd"/>
      <w:r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b), d), e), (3), 20 (5) din </w:t>
      </w:r>
      <w:proofErr w:type="spellStart"/>
      <w:r w:rsidRPr="00857888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888"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888">
        <w:rPr>
          <w:rFonts w:ascii="Times New Roman" w:hAnsi="Times New Roman" w:cs="Times New Roman"/>
          <w:sz w:val="28"/>
          <w:szCs w:val="28"/>
          <w:lang w:val="en-US"/>
        </w:rPr>
        <w:t>administrația</w:t>
      </w:r>
      <w:proofErr w:type="spellEnd"/>
      <w:r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888">
        <w:rPr>
          <w:rFonts w:ascii="Times New Roman" w:hAnsi="Times New Roman" w:cs="Times New Roman"/>
          <w:sz w:val="28"/>
          <w:szCs w:val="28"/>
          <w:lang w:val="en-US"/>
        </w:rPr>
        <w:t>publică</w:t>
      </w:r>
      <w:proofErr w:type="spellEnd"/>
      <w:r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57888">
        <w:rPr>
          <w:rFonts w:ascii="Times New Roman" w:hAnsi="Times New Roman" w:cs="Times New Roman"/>
          <w:sz w:val="28"/>
          <w:szCs w:val="28"/>
          <w:lang w:val="en-US"/>
        </w:rPr>
        <w:t>locală</w:t>
      </w:r>
      <w:proofErr w:type="spellEnd"/>
      <w:r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nr. 436 – XVI din 28.12.2006</w:t>
      </w:r>
      <w:r w:rsidR="005705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27B6B"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Consiliul</w:t>
      </w:r>
      <w:proofErr w:type="spellEnd"/>
      <w:r w:rsidR="00127B6B"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7B6B"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orăşenesc</w:t>
      </w:r>
      <w:proofErr w:type="spellEnd"/>
      <w:r w:rsidR="00127B6B"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7B6B"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>Căuşeni</w:t>
      </w:r>
      <w:proofErr w:type="spellEnd"/>
      <w:proofErr w:type="gramStart"/>
      <w:r w:rsidR="00127B6B" w:rsidRPr="0085788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 </w:t>
      </w:r>
      <w:r w:rsidR="00127B6B" w:rsidRPr="008578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DECIDE</w:t>
      </w:r>
      <w:proofErr w:type="gramEnd"/>
      <w:r w:rsidR="00127B6B" w:rsidRPr="0085788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</w:p>
    <w:p w:rsidR="00127B6B" w:rsidRPr="00857888" w:rsidRDefault="00127B6B" w:rsidP="00857888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93204C" w:rsidRDefault="00857888" w:rsidP="00857888">
      <w:pPr>
        <w:jc w:val="both"/>
        <w:rPr>
          <w:rFonts w:ascii="Times New Roman" w:hAnsi="Times New Roman"/>
          <w:sz w:val="28"/>
          <w:szCs w:val="28"/>
          <w:lang w:val="ro-RO"/>
        </w:rPr>
      </w:pPr>
      <w:r w:rsidRPr="00857888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="0093204C">
        <w:rPr>
          <w:rFonts w:ascii="Times New Roman" w:hAnsi="Times New Roman"/>
          <w:sz w:val="28"/>
          <w:szCs w:val="28"/>
          <w:lang w:val="en-US"/>
        </w:rPr>
        <w:t xml:space="preserve">1. Se </w:t>
      </w:r>
      <w:proofErr w:type="spellStart"/>
      <w:r w:rsidR="0093204C">
        <w:rPr>
          <w:rFonts w:ascii="Times New Roman" w:hAnsi="Times New Roman"/>
          <w:sz w:val="28"/>
          <w:szCs w:val="28"/>
          <w:lang w:val="en-US"/>
        </w:rPr>
        <w:t>atribuie</w:t>
      </w:r>
      <w:proofErr w:type="spellEnd"/>
      <w:r w:rsidR="0093204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3204C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="0093204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3204C">
        <w:rPr>
          <w:rFonts w:ascii="Times New Roman" w:hAnsi="Times New Roman"/>
          <w:sz w:val="28"/>
          <w:szCs w:val="28"/>
          <w:lang w:val="en-US"/>
        </w:rPr>
        <w:t>proprietate</w:t>
      </w:r>
      <w:proofErr w:type="spellEnd"/>
      <w:r w:rsidR="0093204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93204C">
        <w:rPr>
          <w:rFonts w:ascii="Times New Roman" w:hAnsi="Times New Roman"/>
          <w:sz w:val="28"/>
          <w:szCs w:val="28"/>
          <w:lang w:val="en-US"/>
        </w:rPr>
        <w:t>privată</w:t>
      </w:r>
      <w:proofErr w:type="spellEnd"/>
      <w:r w:rsidR="0093204C">
        <w:rPr>
          <w:rFonts w:ascii="Times New Roman" w:hAnsi="Times New Roman"/>
          <w:sz w:val="28"/>
          <w:szCs w:val="28"/>
          <w:lang w:val="en-US"/>
        </w:rPr>
        <w:t xml:space="preserve"> cet. </w:t>
      </w:r>
      <w:r w:rsidR="0093204C" w:rsidRPr="00E468BA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Bordian Zinaida</w:t>
      </w:r>
      <w:r w:rsidR="0093204C">
        <w:rPr>
          <w:rFonts w:ascii="Times New Roman" w:hAnsi="Times New Roman"/>
          <w:sz w:val="28"/>
          <w:szCs w:val="28"/>
          <w:lang w:val="ro-RO"/>
        </w:rPr>
        <w:t>, 32</w:t>
      </w:r>
      <w:proofErr w:type="gramStart"/>
      <w:r w:rsidR="0093204C">
        <w:rPr>
          <w:rFonts w:ascii="Times New Roman" w:hAnsi="Times New Roman"/>
          <w:sz w:val="28"/>
          <w:szCs w:val="28"/>
          <w:lang w:val="ro-RO"/>
        </w:rPr>
        <w:t>,26</w:t>
      </w:r>
      <w:proofErr w:type="gramEnd"/>
      <w:r w:rsidR="0093204C" w:rsidRPr="00857888">
        <w:rPr>
          <w:rFonts w:ascii="Times New Roman" w:hAnsi="Times New Roman"/>
          <w:sz w:val="28"/>
          <w:szCs w:val="28"/>
          <w:lang w:val="ro-RO"/>
        </w:rPr>
        <w:t xml:space="preserve"> (</w:t>
      </w:r>
      <w:r w:rsidR="0093204C">
        <w:rPr>
          <w:rFonts w:ascii="Times New Roman" w:hAnsi="Times New Roman"/>
          <w:sz w:val="28"/>
          <w:szCs w:val="28"/>
          <w:lang w:val="ro-RO"/>
        </w:rPr>
        <w:t>treizeci și două</w:t>
      </w:r>
      <w:r w:rsidR="0093204C" w:rsidRPr="00857888">
        <w:rPr>
          <w:rFonts w:ascii="Times New Roman" w:hAnsi="Times New Roman"/>
          <w:sz w:val="28"/>
          <w:szCs w:val="28"/>
          <w:lang w:val="ro-RO"/>
        </w:rPr>
        <w:t xml:space="preserve"> întregi </w:t>
      </w:r>
      <w:r w:rsidR="0093204C">
        <w:rPr>
          <w:rFonts w:ascii="Times New Roman" w:hAnsi="Times New Roman"/>
          <w:sz w:val="28"/>
          <w:szCs w:val="28"/>
          <w:lang w:val="ro-RO"/>
        </w:rPr>
        <w:t>două</w:t>
      </w:r>
      <w:r w:rsidR="0093204C" w:rsidRPr="00857888">
        <w:rPr>
          <w:rFonts w:ascii="Times New Roman" w:hAnsi="Times New Roman"/>
          <w:sz w:val="28"/>
          <w:szCs w:val="28"/>
          <w:lang w:val="ro-RO"/>
        </w:rPr>
        <w:t xml:space="preserve">zeci și </w:t>
      </w:r>
      <w:r w:rsidR="0093204C">
        <w:rPr>
          <w:rFonts w:ascii="Times New Roman" w:hAnsi="Times New Roman"/>
          <w:sz w:val="28"/>
          <w:szCs w:val="28"/>
          <w:lang w:val="ro-RO"/>
        </w:rPr>
        <w:t>șase</w:t>
      </w:r>
      <w:r w:rsidR="0093204C" w:rsidRPr="00857888">
        <w:rPr>
          <w:rFonts w:ascii="Times New Roman" w:hAnsi="Times New Roman"/>
          <w:sz w:val="28"/>
          <w:szCs w:val="28"/>
          <w:lang w:val="ro-RO"/>
        </w:rPr>
        <w:t>) % din suprafața totală a terenului de 0,</w:t>
      </w:r>
      <w:r w:rsidR="0093204C">
        <w:rPr>
          <w:rFonts w:ascii="Times New Roman" w:hAnsi="Times New Roman"/>
          <w:sz w:val="28"/>
          <w:szCs w:val="28"/>
          <w:lang w:val="ro-RO"/>
        </w:rPr>
        <w:t>1085</w:t>
      </w:r>
      <w:r w:rsidR="0093204C" w:rsidRPr="00857888">
        <w:rPr>
          <w:rFonts w:ascii="Times New Roman" w:hAnsi="Times New Roman"/>
          <w:sz w:val="28"/>
          <w:szCs w:val="28"/>
          <w:lang w:val="ro-RO"/>
        </w:rPr>
        <w:t xml:space="preserve"> ha cu nr. </w:t>
      </w:r>
      <w:r w:rsidR="0093204C" w:rsidRPr="00E468BA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cadastral 2701212230</w:t>
      </w:r>
      <w:r w:rsidR="0093204C" w:rsidRPr="00857888">
        <w:rPr>
          <w:rFonts w:ascii="Times New Roman" w:hAnsi="Times New Roman"/>
          <w:sz w:val="28"/>
          <w:szCs w:val="28"/>
          <w:lang w:val="ro-RO"/>
        </w:rPr>
        <w:t xml:space="preserve"> cu modul de folosință pentru construcție, amplasat în or. Căușeni, str. </w:t>
      </w:r>
      <w:r w:rsidR="0093204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3204C" w:rsidRPr="00E468BA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Mitropolit Dosoftei, nr. 23</w:t>
      </w:r>
      <w:r w:rsidR="0093204C">
        <w:rPr>
          <w:rFonts w:ascii="Times New Roman" w:hAnsi="Times New Roman"/>
          <w:sz w:val="28"/>
          <w:szCs w:val="28"/>
          <w:lang w:val="ro-RO"/>
        </w:rPr>
        <w:t>.</w:t>
      </w:r>
    </w:p>
    <w:p w:rsidR="00857888" w:rsidRPr="00857888" w:rsidRDefault="0093204C" w:rsidP="0085788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2</w:t>
      </w:r>
      <w:r w:rsidR="00127B6B" w:rsidRPr="00857888">
        <w:rPr>
          <w:rFonts w:ascii="Times New Roman" w:hAnsi="Times New Roman"/>
          <w:sz w:val="28"/>
          <w:szCs w:val="28"/>
          <w:lang w:val="ro-RO"/>
        </w:rPr>
        <w:t xml:space="preserve">. </w:t>
      </w:r>
      <w:r w:rsidR="00857888" w:rsidRPr="00857888">
        <w:rPr>
          <w:rFonts w:ascii="Times New Roman" w:hAnsi="Times New Roman"/>
          <w:sz w:val="28"/>
          <w:szCs w:val="28"/>
          <w:lang w:val="ro-RO"/>
        </w:rPr>
        <w:t>Se autentifică cetățe</w:t>
      </w:r>
      <w:r w:rsidR="00857888">
        <w:rPr>
          <w:rFonts w:ascii="Times New Roman" w:hAnsi="Times New Roman"/>
          <w:sz w:val="28"/>
          <w:szCs w:val="28"/>
          <w:lang w:val="ro-RO"/>
        </w:rPr>
        <w:t>nei</w:t>
      </w:r>
      <w:r w:rsidR="00857888" w:rsidRPr="00857888">
        <w:rPr>
          <w:rFonts w:ascii="Times New Roman" w:hAnsi="Times New Roman"/>
          <w:sz w:val="28"/>
          <w:szCs w:val="28"/>
          <w:lang w:val="ro-RO"/>
        </w:rPr>
        <w:t>,</w:t>
      </w:r>
      <w:r w:rsidR="0085788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57888" w:rsidRPr="00E468BA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Bordian Zinaida</w:t>
      </w:r>
      <w:r w:rsidR="00857888" w:rsidRPr="00857888">
        <w:rPr>
          <w:rFonts w:ascii="Times New Roman" w:hAnsi="Times New Roman"/>
          <w:sz w:val="28"/>
          <w:szCs w:val="28"/>
          <w:lang w:val="ro-RO"/>
        </w:rPr>
        <w:t xml:space="preserve"> dreptul de proprietate privată asupra </w:t>
      </w:r>
      <w:r w:rsidR="00857888">
        <w:rPr>
          <w:rFonts w:ascii="Times New Roman" w:hAnsi="Times New Roman"/>
          <w:sz w:val="28"/>
          <w:szCs w:val="28"/>
          <w:lang w:val="ro-RO"/>
        </w:rPr>
        <w:t>32,26</w:t>
      </w:r>
      <w:r w:rsidR="00857888" w:rsidRPr="00857888">
        <w:rPr>
          <w:rFonts w:ascii="Times New Roman" w:hAnsi="Times New Roman"/>
          <w:sz w:val="28"/>
          <w:szCs w:val="28"/>
          <w:lang w:val="ro-RO"/>
        </w:rPr>
        <w:t xml:space="preserve"> (</w:t>
      </w:r>
      <w:r w:rsidR="00857888">
        <w:rPr>
          <w:rFonts w:ascii="Times New Roman" w:hAnsi="Times New Roman"/>
          <w:sz w:val="28"/>
          <w:szCs w:val="28"/>
          <w:lang w:val="ro-RO"/>
        </w:rPr>
        <w:t>treizeci și două</w:t>
      </w:r>
      <w:r w:rsidR="00857888" w:rsidRPr="00857888">
        <w:rPr>
          <w:rFonts w:ascii="Times New Roman" w:hAnsi="Times New Roman"/>
          <w:sz w:val="28"/>
          <w:szCs w:val="28"/>
          <w:lang w:val="ro-RO"/>
        </w:rPr>
        <w:t xml:space="preserve"> întregi </w:t>
      </w:r>
      <w:r w:rsidR="00857888">
        <w:rPr>
          <w:rFonts w:ascii="Times New Roman" w:hAnsi="Times New Roman"/>
          <w:sz w:val="28"/>
          <w:szCs w:val="28"/>
          <w:lang w:val="ro-RO"/>
        </w:rPr>
        <w:t>două</w:t>
      </w:r>
      <w:r w:rsidR="00857888" w:rsidRPr="00857888">
        <w:rPr>
          <w:rFonts w:ascii="Times New Roman" w:hAnsi="Times New Roman"/>
          <w:sz w:val="28"/>
          <w:szCs w:val="28"/>
          <w:lang w:val="ro-RO"/>
        </w:rPr>
        <w:t xml:space="preserve">zeci și </w:t>
      </w:r>
      <w:r w:rsidR="00857888">
        <w:rPr>
          <w:rFonts w:ascii="Times New Roman" w:hAnsi="Times New Roman"/>
          <w:sz w:val="28"/>
          <w:szCs w:val="28"/>
          <w:lang w:val="ro-RO"/>
        </w:rPr>
        <w:t>șase</w:t>
      </w:r>
      <w:r w:rsidR="00857888" w:rsidRPr="00857888">
        <w:rPr>
          <w:rFonts w:ascii="Times New Roman" w:hAnsi="Times New Roman"/>
          <w:sz w:val="28"/>
          <w:szCs w:val="28"/>
          <w:lang w:val="ro-RO"/>
        </w:rPr>
        <w:t>) % din suprafața totală a terenului de 0,</w:t>
      </w:r>
      <w:r w:rsidR="00857888">
        <w:rPr>
          <w:rFonts w:ascii="Times New Roman" w:hAnsi="Times New Roman"/>
          <w:sz w:val="28"/>
          <w:szCs w:val="28"/>
          <w:lang w:val="ro-RO"/>
        </w:rPr>
        <w:t>1085</w:t>
      </w:r>
      <w:r w:rsidR="00857888" w:rsidRPr="00857888">
        <w:rPr>
          <w:rFonts w:ascii="Times New Roman" w:hAnsi="Times New Roman"/>
          <w:sz w:val="28"/>
          <w:szCs w:val="28"/>
          <w:lang w:val="ro-RO"/>
        </w:rPr>
        <w:t xml:space="preserve"> ha cu nr. cadastral </w:t>
      </w:r>
      <w:r w:rsidR="00857888" w:rsidRPr="00E468BA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2701212230</w:t>
      </w:r>
      <w:r w:rsidR="00857888" w:rsidRPr="00857888">
        <w:rPr>
          <w:rFonts w:ascii="Times New Roman" w:hAnsi="Times New Roman"/>
          <w:sz w:val="28"/>
          <w:szCs w:val="28"/>
          <w:lang w:val="ro-RO"/>
        </w:rPr>
        <w:t xml:space="preserve"> cu modul de folosință pentru construcție, amplasat în or. Căușeni, str</w:t>
      </w:r>
      <w:r w:rsidR="00857888" w:rsidRPr="00E468BA">
        <w:rPr>
          <w:rFonts w:ascii="Times New Roman" w:hAnsi="Times New Roman"/>
          <w:color w:val="FFFFFF" w:themeColor="background1"/>
          <w:sz w:val="28"/>
          <w:szCs w:val="28"/>
          <w:lang w:val="ro-RO"/>
        </w:rPr>
        <w:t xml:space="preserve">. </w:t>
      </w:r>
      <w:r w:rsidR="00A946EB" w:rsidRPr="00E468BA">
        <w:rPr>
          <w:rFonts w:ascii="Times New Roman" w:hAnsi="Times New Roman"/>
          <w:color w:val="FFFFFF" w:themeColor="background1"/>
          <w:sz w:val="28"/>
          <w:szCs w:val="28"/>
          <w:lang w:val="ro-RO"/>
        </w:rPr>
        <w:t xml:space="preserve"> </w:t>
      </w:r>
      <w:r w:rsidR="00857888" w:rsidRPr="00E468BA">
        <w:rPr>
          <w:rFonts w:ascii="Times New Roman" w:hAnsi="Times New Roman"/>
          <w:color w:val="FFFFFF" w:themeColor="background1"/>
          <w:sz w:val="28"/>
          <w:szCs w:val="28"/>
          <w:lang w:val="ro-RO"/>
        </w:rPr>
        <w:t>Mitropolit Dosoftei, nr. 23</w:t>
      </w:r>
      <w:r w:rsidR="00857888" w:rsidRPr="00857888">
        <w:rPr>
          <w:rFonts w:ascii="Times New Roman" w:hAnsi="Times New Roman"/>
          <w:sz w:val="28"/>
          <w:szCs w:val="28"/>
          <w:lang w:val="ro-RO"/>
        </w:rPr>
        <w:t>.</w:t>
      </w:r>
    </w:p>
    <w:p w:rsidR="00127B6B" w:rsidRPr="00857888" w:rsidRDefault="00857888" w:rsidP="00857888">
      <w:pPr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="0093204C">
        <w:rPr>
          <w:rFonts w:ascii="Times New Roman" w:hAnsi="Times New Roman"/>
          <w:sz w:val="28"/>
          <w:szCs w:val="28"/>
          <w:lang w:val="ro-RO"/>
        </w:rPr>
        <w:t>3</w:t>
      </w:r>
      <w:r w:rsidR="00127B6B" w:rsidRPr="00857888">
        <w:rPr>
          <w:rFonts w:ascii="Times New Roman" w:hAnsi="Times New Roman"/>
          <w:sz w:val="28"/>
          <w:szCs w:val="28"/>
          <w:lang w:val="ro-RO"/>
        </w:rPr>
        <w:t>. Primăria or. Căușeni va înregistra nouă deținător de teren în Registrul Cadastral al deținătorilor de teren și va asugura eliberarea extrasului.</w:t>
      </w:r>
    </w:p>
    <w:p w:rsidR="00127B6B" w:rsidRPr="00857888" w:rsidRDefault="00857888" w:rsidP="008578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  <w:r w:rsidR="0093204C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127B6B" w:rsidRPr="00857888">
        <w:rPr>
          <w:rFonts w:ascii="Times New Roman" w:hAnsi="Times New Roman" w:cs="Times New Roman"/>
          <w:sz w:val="28"/>
          <w:szCs w:val="28"/>
          <w:lang w:val="ro-RO"/>
        </w:rPr>
        <w:t>.  Prezenta Decizie se comunică:</w:t>
      </w:r>
    </w:p>
    <w:p w:rsidR="00127B6B" w:rsidRDefault="00127B6B" w:rsidP="008578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57888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857888">
        <w:rPr>
          <w:rFonts w:ascii="Times New Roman" w:hAnsi="Times New Roman" w:cs="Times New Roman"/>
          <w:sz w:val="28"/>
          <w:szCs w:val="28"/>
          <w:lang w:val="ro-RO"/>
        </w:rPr>
        <w:t xml:space="preserve">      -</w:t>
      </w:r>
      <w:r w:rsidRPr="00857888">
        <w:rPr>
          <w:rFonts w:ascii="Times New Roman" w:hAnsi="Times New Roman" w:cs="Times New Roman"/>
          <w:sz w:val="28"/>
          <w:szCs w:val="28"/>
          <w:lang w:val="ro-RO"/>
        </w:rPr>
        <w:t xml:space="preserve">  D-lui Anatolie Donțu, primarul orașului Căușeni;</w:t>
      </w:r>
    </w:p>
    <w:p w:rsidR="0093204C" w:rsidRDefault="0093204C" w:rsidP="008578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3204C" w:rsidRDefault="0093204C" w:rsidP="008578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3204C" w:rsidRDefault="0093204C" w:rsidP="008578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3204C" w:rsidRDefault="0093204C" w:rsidP="008578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3204C" w:rsidRPr="00857888" w:rsidRDefault="0093204C" w:rsidP="008578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27B6B" w:rsidRPr="00857888" w:rsidRDefault="00127B6B" w:rsidP="008578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57888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857888">
        <w:rPr>
          <w:rFonts w:ascii="Times New Roman" w:hAnsi="Times New Roman" w:cs="Times New Roman"/>
          <w:sz w:val="28"/>
          <w:szCs w:val="28"/>
          <w:lang w:val="ro-RO"/>
        </w:rPr>
        <w:t xml:space="preserve">     -</w:t>
      </w:r>
      <w:r w:rsidRPr="00857888">
        <w:rPr>
          <w:rFonts w:ascii="Times New Roman" w:hAnsi="Times New Roman" w:cs="Times New Roman"/>
          <w:sz w:val="28"/>
          <w:szCs w:val="28"/>
          <w:lang w:val="ro-RO"/>
        </w:rPr>
        <w:t xml:space="preserve"> Instituția Publică ”Agenția Servicii Publice”, Serviciul Cadastral Teritorial ”Căușeni;</w:t>
      </w:r>
    </w:p>
    <w:p w:rsidR="00127B6B" w:rsidRPr="00857888" w:rsidRDefault="00857888" w:rsidP="00857888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="00127B6B" w:rsidRPr="00857888">
        <w:rPr>
          <w:rFonts w:ascii="Times New Roman" w:hAnsi="Times New Roman" w:cs="Times New Roman"/>
          <w:sz w:val="28"/>
          <w:szCs w:val="28"/>
          <w:lang w:val="ro-RO"/>
        </w:rPr>
        <w:t xml:space="preserve">- </w:t>
      </w:r>
      <w:r w:rsidR="00127B6B" w:rsidRPr="00E468BA">
        <w:rPr>
          <w:rFonts w:ascii="Times New Roman" w:hAnsi="Times New Roman" w:cs="Times New Roman"/>
          <w:color w:val="FFFFFF" w:themeColor="background1"/>
          <w:sz w:val="28"/>
          <w:szCs w:val="28"/>
          <w:lang w:val="ro-RO"/>
        </w:rPr>
        <w:t xml:space="preserve">Cetățenei </w:t>
      </w:r>
      <w:r w:rsidRPr="00E468BA">
        <w:rPr>
          <w:rFonts w:ascii="Times New Roman" w:hAnsi="Times New Roman" w:cs="Times New Roman"/>
          <w:color w:val="FFFFFF" w:themeColor="background1"/>
          <w:sz w:val="28"/>
          <w:szCs w:val="28"/>
          <w:lang w:val="ro-RO"/>
        </w:rPr>
        <w:t>Bordian Zinaida</w:t>
      </w:r>
      <w:r w:rsidR="00127B6B" w:rsidRPr="00857888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127B6B" w:rsidRPr="00857888" w:rsidRDefault="00857888" w:rsidP="00127B6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>Oficiului</w:t>
      </w:r>
      <w:proofErr w:type="spellEnd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>Teritorial</w:t>
      </w:r>
      <w:proofErr w:type="spellEnd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>Căuşeni</w:t>
      </w:r>
      <w:proofErr w:type="spellEnd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>Cancelariei</w:t>
      </w:r>
      <w:proofErr w:type="spellEnd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de Stat a </w:t>
      </w:r>
      <w:proofErr w:type="spellStart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>Republicii</w:t>
      </w:r>
      <w:proofErr w:type="spellEnd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Moldova </w:t>
      </w:r>
      <w:proofErr w:type="spellStart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="00127B6B" w:rsidRPr="00857888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127B6B" w:rsidRPr="00857888">
        <w:rPr>
          <w:rFonts w:ascii="Times New Roman" w:hAnsi="Times New Roman" w:cs="Times New Roman"/>
          <w:sz w:val="28"/>
          <w:szCs w:val="28"/>
          <w:lang w:val="ro-RO"/>
        </w:rPr>
        <w:t>e aduce la cunoștinț</w:t>
      </w:r>
      <w:proofErr w:type="gramStart"/>
      <w:r w:rsidR="00127B6B" w:rsidRPr="00857888">
        <w:rPr>
          <w:rFonts w:ascii="Times New Roman" w:hAnsi="Times New Roman" w:cs="Times New Roman"/>
          <w:sz w:val="28"/>
          <w:szCs w:val="28"/>
          <w:lang w:val="ro-RO"/>
        </w:rPr>
        <w:t>ă  publică</w:t>
      </w:r>
      <w:proofErr w:type="gramEnd"/>
      <w:r w:rsidR="00127B6B" w:rsidRPr="00857888">
        <w:rPr>
          <w:rFonts w:ascii="Times New Roman" w:hAnsi="Times New Roman" w:cs="Times New Roman"/>
          <w:sz w:val="28"/>
          <w:szCs w:val="28"/>
          <w:lang w:val="ro-RO"/>
        </w:rPr>
        <w:t xml:space="preserve"> prin intermediul plasării pe pagina web a primăriei      or.Căușeni și includerii în Registrul de Stat a actelor locale. </w:t>
      </w:r>
    </w:p>
    <w:p w:rsidR="00127B6B" w:rsidRDefault="00127B6B" w:rsidP="00127B6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57888" w:rsidRDefault="00857888" w:rsidP="00127B6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570564" w:rsidRPr="00941772" w:rsidRDefault="00570564" w:rsidP="00570564">
      <w:pPr>
        <w:pStyle w:val="a6"/>
        <w:ind w:left="1425"/>
        <w:jc w:val="both"/>
        <w:rPr>
          <w:rFonts w:ascii="Times New Roman" w:hAnsi="Times New Roman"/>
          <w:sz w:val="28"/>
          <w:szCs w:val="28"/>
        </w:rPr>
      </w:pPr>
      <w:r w:rsidRPr="00941772">
        <w:rPr>
          <w:rFonts w:ascii="Times New Roman" w:hAnsi="Times New Roman"/>
          <w:sz w:val="28"/>
          <w:szCs w:val="28"/>
        </w:rPr>
        <w:t xml:space="preserve">PREȘEDINTELE              SECRETARUL CONSILIULUI                                                                              </w:t>
      </w:r>
    </w:p>
    <w:p w:rsidR="00570564" w:rsidRPr="00941772" w:rsidRDefault="00570564" w:rsidP="00570564">
      <w:pPr>
        <w:pStyle w:val="a6"/>
        <w:ind w:left="1785"/>
        <w:jc w:val="both"/>
        <w:rPr>
          <w:rFonts w:ascii="Times New Roman" w:hAnsi="Times New Roman"/>
          <w:sz w:val="28"/>
          <w:szCs w:val="28"/>
        </w:rPr>
      </w:pPr>
      <w:r w:rsidRPr="00941772">
        <w:rPr>
          <w:rFonts w:ascii="Times New Roman" w:hAnsi="Times New Roman"/>
          <w:sz w:val="28"/>
          <w:szCs w:val="28"/>
        </w:rPr>
        <w:t xml:space="preserve">ȘEDINȚEI                                          ORĂȘENESC  </w:t>
      </w:r>
    </w:p>
    <w:p w:rsidR="00570564" w:rsidRPr="00941772" w:rsidRDefault="00570564" w:rsidP="00570564">
      <w:pPr>
        <w:pStyle w:val="a6"/>
        <w:ind w:left="1785"/>
        <w:jc w:val="both"/>
        <w:rPr>
          <w:rFonts w:ascii="Times New Roman" w:hAnsi="Times New Roman"/>
          <w:sz w:val="28"/>
          <w:szCs w:val="28"/>
        </w:rPr>
      </w:pPr>
      <w:r w:rsidRPr="00941772">
        <w:rPr>
          <w:rFonts w:ascii="Times New Roman" w:hAnsi="Times New Roman"/>
          <w:sz w:val="28"/>
          <w:szCs w:val="28"/>
        </w:rPr>
        <w:t xml:space="preserve">                                                     Ala </w:t>
      </w:r>
      <w:proofErr w:type="spellStart"/>
      <w:r w:rsidRPr="00941772">
        <w:rPr>
          <w:rFonts w:ascii="Times New Roman" w:hAnsi="Times New Roman"/>
          <w:sz w:val="28"/>
          <w:szCs w:val="28"/>
        </w:rPr>
        <w:t>Cucoș</w:t>
      </w:r>
      <w:proofErr w:type="spellEnd"/>
      <w:r w:rsidRPr="00941772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941772">
        <w:rPr>
          <w:rFonts w:ascii="Times New Roman" w:hAnsi="Times New Roman"/>
          <w:sz w:val="28"/>
          <w:szCs w:val="28"/>
        </w:rPr>
        <w:t>Chiseliță</w:t>
      </w:r>
      <w:proofErr w:type="spellEnd"/>
    </w:p>
    <w:p w:rsidR="00857888" w:rsidRPr="00570564" w:rsidRDefault="00857888" w:rsidP="00127B6B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57888" w:rsidRDefault="00857888" w:rsidP="00127B6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57888" w:rsidRPr="00857888" w:rsidRDefault="00857888" w:rsidP="00127B6B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27B6B" w:rsidRDefault="00127B6B" w:rsidP="00127B6B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85788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857888">
        <w:rPr>
          <w:rFonts w:ascii="Times New Roman" w:hAnsi="Times New Roman"/>
          <w:sz w:val="28"/>
          <w:szCs w:val="28"/>
          <w:lang w:val="en-US"/>
        </w:rPr>
        <w:t>Primarul</w:t>
      </w:r>
      <w:proofErr w:type="spellEnd"/>
      <w:r w:rsidRPr="00857888">
        <w:rPr>
          <w:rFonts w:ascii="Times New Roman" w:hAnsi="Times New Roman"/>
          <w:sz w:val="28"/>
          <w:szCs w:val="28"/>
          <w:lang w:val="en-US"/>
        </w:rPr>
        <w:t xml:space="preserve"> or. </w:t>
      </w:r>
      <w:proofErr w:type="spellStart"/>
      <w:r w:rsidRPr="00857888">
        <w:rPr>
          <w:rFonts w:ascii="Times New Roman" w:hAnsi="Times New Roman"/>
          <w:sz w:val="28"/>
          <w:szCs w:val="28"/>
          <w:lang w:val="en-US"/>
        </w:rPr>
        <w:t>Căușeni</w:t>
      </w:r>
      <w:proofErr w:type="spellEnd"/>
      <w:r w:rsidRPr="00857888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</w:t>
      </w:r>
      <w:proofErr w:type="spellStart"/>
      <w:r w:rsidRPr="00857888">
        <w:rPr>
          <w:rFonts w:ascii="Times New Roman" w:hAnsi="Times New Roman"/>
          <w:sz w:val="28"/>
          <w:szCs w:val="28"/>
          <w:lang w:val="en-US"/>
        </w:rPr>
        <w:t>Anatolie</w:t>
      </w:r>
      <w:proofErr w:type="spellEnd"/>
      <w:r w:rsidRPr="0085788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857888">
        <w:rPr>
          <w:rFonts w:ascii="Times New Roman" w:hAnsi="Times New Roman"/>
          <w:sz w:val="28"/>
          <w:szCs w:val="28"/>
          <w:lang w:val="en-US"/>
        </w:rPr>
        <w:t>Donțu</w:t>
      </w:r>
      <w:proofErr w:type="spellEnd"/>
    </w:p>
    <w:p w:rsidR="00570564" w:rsidRPr="00857888" w:rsidRDefault="00570564" w:rsidP="00127B6B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127B6B" w:rsidRPr="00857888" w:rsidRDefault="00127B6B" w:rsidP="00127B6B">
      <w:pPr>
        <w:pStyle w:val="2"/>
        <w:spacing w:line="360" w:lineRule="auto"/>
        <w:ind w:left="-851" w:firstLine="851"/>
        <w:rPr>
          <w:rFonts w:ascii="Times New Roman" w:hAnsi="Times New Roman"/>
          <w:szCs w:val="28"/>
        </w:rPr>
      </w:pPr>
      <w:r w:rsidRPr="00857888">
        <w:rPr>
          <w:rFonts w:ascii="Times New Roman" w:hAnsi="Times New Roman"/>
          <w:szCs w:val="28"/>
        </w:rPr>
        <w:t xml:space="preserve">Specialist                                                            </w:t>
      </w:r>
      <w:proofErr w:type="spellStart"/>
      <w:r w:rsidRPr="00857888">
        <w:rPr>
          <w:rFonts w:ascii="Times New Roman" w:hAnsi="Times New Roman"/>
          <w:szCs w:val="28"/>
        </w:rPr>
        <w:t>Valentina</w:t>
      </w:r>
      <w:proofErr w:type="spellEnd"/>
      <w:r w:rsidRPr="00857888">
        <w:rPr>
          <w:rFonts w:ascii="Times New Roman" w:hAnsi="Times New Roman"/>
          <w:szCs w:val="28"/>
        </w:rPr>
        <w:t xml:space="preserve"> </w:t>
      </w:r>
      <w:proofErr w:type="spellStart"/>
      <w:r w:rsidRPr="00857888">
        <w:rPr>
          <w:rFonts w:ascii="Times New Roman" w:hAnsi="Times New Roman"/>
          <w:szCs w:val="28"/>
        </w:rPr>
        <w:t>Gîrjeu</w:t>
      </w:r>
      <w:proofErr w:type="spellEnd"/>
    </w:p>
    <w:p w:rsidR="00127B6B" w:rsidRPr="00857888" w:rsidRDefault="00127B6B" w:rsidP="00570564">
      <w:pPr>
        <w:pStyle w:val="2"/>
        <w:ind w:left="-851" w:firstLine="851"/>
        <w:rPr>
          <w:rFonts w:ascii="Times New Roman" w:hAnsi="Times New Roman"/>
          <w:szCs w:val="28"/>
        </w:rPr>
      </w:pPr>
      <w:proofErr w:type="spellStart"/>
      <w:r w:rsidRPr="00857888">
        <w:rPr>
          <w:rFonts w:ascii="Times New Roman" w:hAnsi="Times New Roman"/>
          <w:szCs w:val="28"/>
        </w:rPr>
        <w:t>Secretarul</w:t>
      </w:r>
      <w:proofErr w:type="spellEnd"/>
      <w:r w:rsidRPr="00857888">
        <w:rPr>
          <w:rFonts w:ascii="Times New Roman" w:hAnsi="Times New Roman"/>
          <w:szCs w:val="28"/>
        </w:rPr>
        <w:t xml:space="preserve"> </w:t>
      </w:r>
      <w:proofErr w:type="spellStart"/>
      <w:r w:rsidRPr="00857888">
        <w:rPr>
          <w:rFonts w:ascii="Times New Roman" w:hAnsi="Times New Roman"/>
          <w:szCs w:val="28"/>
        </w:rPr>
        <w:t>Consiliului</w:t>
      </w:r>
      <w:proofErr w:type="spellEnd"/>
      <w:r w:rsidRPr="00857888">
        <w:rPr>
          <w:rFonts w:ascii="Times New Roman" w:hAnsi="Times New Roman"/>
          <w:szCs w:val="28"/>
        </w:rPr>
        <w:t xml:space="preserve"> </w:t>
      </w:r>
    </w:p>
    <w:p w:rsidR="00127B6B" w:rsidRDefault="00127B6B" w:rsidP="00127B6B">
      <w:pPr>
        <w:pStyle w:val="2"/>
        <w:spacing w:line="360" w:lineRule="auto"/>
        <w:ind w:left="-851" w:firstLine="851"/>
        <w:rPr>
          <w:rFonts w:ascii="Times New Roman" w:hAnsi="Times New Roman"/>
          <w:szCs w:val="28"/>
        </w:rPr>
      </w:pPr>
      <w:proofErr w:type="spellStart"/>
      <w:r w:rsidRPr="00857888">
        <w:rPr>
          <w:rFonts w:ascii="Times New Roman" w:hAnsi="Times New Roman"/>
          <w:szCs w:val="28"/>
        </w:rPr>
        <w:t>orășenesc</w:t>
      </w:r>
      <w:proofErr w:type="spellEnd"/>
      <w:r w:rsidRPr="00857888">
        <w:rPr>
          <w:rFonts w:ascii="Times New Roman" w:hAnsi="Times New Roman"/>
          <w:szCs w:val="28"/>
        </w:rPr>
        <w:t xml:space="preserve"> </w:t>
      </w:r>
      <w:proofErr w:type="spellStart"/>
      <w:r w:rsidRPr="00857888">
        <w:rPr>
          <w:rFonts w:ascii="Times New Roman" w:hAnsi="Times New Roman"/>
          <w:szCs w:val="28"/>
        </w:rPr>
        <w:t>Căușeni</w:t>
      </w:r>
      <w:proofErr w:type="spellEnd"/>
      <w:r w:rsidRPr="00857888">
        <w:rPr>
          <w:rFonts w:ascii="Times New Roman" w:hAnsi="Times New Roman"/>
          <w:szCs w:val="28"/>
        </w:rPr>
        <w:t xml:space="preserve">                                              Ala </w:t>
      </w:r>
      <w:proofErr w:type="spellStart"/>
      <w:r w:rsidRPr="00857888">
        <w:rPr>
          <w:rFonts w:ascii="Times New Roman" w:hAnsi="Times New Roman"/>
          <w:szCs w:val="28"/>
        </w:rPr>
        <w:t>Cucoș-Chisalița</w:t>
      </w:r>
      <w:proofErr w:type="spellEnd"/>
    </w:p>
    <w:p w:rsidR="00570564" w:rsidRPr="00857888" w:rsidRDefault="00570564" w:rsidP="00127B6B">
      <w:pPr>
        <w:pStyle w:val="2"/>
        <w:spacing w:line="360" w:lineRule="auto"/>
        <w:ind w:left="-851" w:firstLine="851"/>
        <w:rPr>
          <w:rFonts w:ascii="Times New Roman" w:hAnsi="Times New Roman"/>
          <w:szCs w:val="28"/>
        </w:rPr>
      </w:pPr>
    </w:p>
    <w:p w:rsidR="00127B6B" w:rsidRDefault="00127B6B" w:rsidP="00127B6B">
      <w:pPr>
        <w:pStyle w:val="2"/>
        <w:ind w:left="-851" w:firstLine="851"/>
        <w:rPr>
          <w:rFonts w:ascii="Times New Roman" w:hAnsi="Times New Roman"/>
          <w:szCs w:val="28"/>
        </w:rPr>
      </w:pPr>
      <w:proofErr w:type="spellStart"/>
      <w:r w:rsidRPr="00857888">
        <w:rPr>
          <w:rFonts w:ascii="Times New Roman" w:hAnsi="Times New Roman"/>
          <w:szCs w:val="28"/>
        </w:rPr>
        <w:t>Avizat</w:t>
      </w:r>
      <w:proofErr w:type="spellEnd"/>
      <w:r w:rsidRPr="00857888">
        <w:rPr>
          <w:rFonts w:ascii="Times New Roman" w:hAnsi="Times New Roman"/>
          <w:szCs w:val="28"/>
        </w:rPr>
        <w:t xml:space="preserve">                                                                 </w:t>
      </w:r>
      <w:proofErr w:type="spellStart"/>
      <w:r w:rsidRPr="00857888">
        <w:rPr>
          <w:rFonts w:ascii="Times New Roman" w:hAnsi="Times New Roman"/>
          <w:szCs w:val="28"/>
        </w:rPr>
        <w:t>Anatolie</w:t>
      </w:r>
      <w:proofErr w:type="spellEnd"/>
      <w:r w:rsidRPr="00857888">
        <w:rPr>
          <w:rFonts w:ascii="Times New Roman" w:hAnsi="Times New Roman"/>
          <w:szCs w:val="28"/>
        </w:rPr>
        <w:t xml:space="preserve"> </w:t>
      </w:r>
      <w:proofErr w:type="spellStart"/>
      <w:r w:rsidRPr="00857888">
        <w:rPr>
          <w:rFonts w:ascii="Times New Roman" w:hAnsi="Times New Roman"/>
          <w:szCs w:val="28"/>
        </w:rPr>
        <w:t>Focșa</w:t>
      </w:r>
      <w:proofErr w:type="spellEnd"/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570564" w:rsidRDefault="00570564" w:rsidP="00127B6B">
      <w:pPr>
        <w:pStyle w:val="2"/>
        <w:ind w:left="-851" w:firstLine="851"/>
        <w:rPr>
          <w:rFonts w:ascii="Times New Roman" w:hAnsi="Times New Roman"/>
          <w:szCs w:val="28"/>
        </w:rPr>
      </w:pPr>
    </w:p>
    <w:p w:rsidR="00127B6B" w:rsidRDefault="00127B6B" w:rsidP="00682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O"/>
        </w:rPr>
      </w:pPr>
      <w:r>
        <w:rPr>
          <w:rFonts w:ascii="Times New Roman" w:hAnsi="Times New Roman"/>
          <w:b/>
          <w:sz w:val="28"/>
          <w:szCs w:val="28"/>
          <w:lang w:val="ro-MO"/>
        </w:rPr>
        <w:t xml:space="preserve">NOTĂ INFORMATIVĂ </w:t>
      </w:r>
    </w:p>
    <w:p w:rsidR="00127B6B" w:rsidRDefault="00127B6B" w:rsidP="00682D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MO"/>
        </w:rPr>
      </w:pPr>
      <w:r>
        <w:rPr>
          <w:rFonts w:ascii="Times New Roman" w:hAnsi="Times New Roman"/>
          <w:b/>
          <w:sz w:val="28"/>
          <w:szCs w:val="28"/>
          <w:lang w:val="ro-MO"/>
        </w:rPr>
        <w:t>la proiectul de  Decizie</w:t>
      </w:r>
    </w:p>
    <w:p w:rsidR="00127B6B" w:rsidRDefault="00127B6B" w:rsidP="00127B6B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</w:t>
      </w:r>
      <w:proofErr w:type="gramStart"/>
      <w:r>
        <w:rPr>
          <w:rFonts w:ascii="Times New Roman" w:hAnsi="Times New Roman"/>
          <w:sz w:val="28"/>
          <w:szCs w:val="28"/>
        </w:rPr>
        <w:t>,Cu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</w:t>
      </w:r>
      <w:r w:rsidR="009320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04C">
        <w:rPr>
          <w:rFonts w:ascii="Times New Roman" w:hAnsi="Times New Roman"/>
          <w:sz w:val="28"/>
          <w:szCs w:val="28"/>
        </w:rPr>
        <w:t>atribuirea</w:t>
      </w:r>
      <w:proofErr w:type="spellEnd"/>
      <w:r w:rsidR="009320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204C">
        <w:rPr>
          <w:rFonts w:ascii="Times New Roman" w:hAnsi="Times New Roman"/>
          <w:sz w:val="28"/>
          <w:szCs w:val="28"/>
        </w:rPr>
        <w:t>și</w:t>
      </w:r>
      <w:proofErr w:type="spellEnd"/>
      <w:r w:rsidR="009320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autentificarea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dreptului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proprietate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privată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”</w:t>
      </w:r>
    </w:p>
    <w:p w:rsidR="00127B6B" w:rsidRDefault="00127B6B" w:rsidP="00127B6B">
      <w:pPr>
        <w:pStyle w:val="a6"/>
        <w:jc w:val="center"/>
        <w:rPr>
          <w:rFonts w:ascii="Times New Roman" w:hAnsi="Times New Roman"/>
          <w:b/>
          <w:sz w:val="24"/>
          <w:szCs w:val="24"/>
          <w:lang w:val="ro-M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127B6B" w:rsidRPr="00761183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127B6B" w:rsidP="00682D91">
            <w:pPr>
              <w:numPr>
                <w:ilvl w:val="3"/>
                <w:numId w:val="1"/>
              </w:numPr>
              <w:tabs>
                <w:tab w:val="left" w:pos="284"/>
                <w:tab w:val="left" w:pos="1196"/>
              </w:tabs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Denumirea autorului şi, după caz, a participanţilor la elaborarea proiectului</w:t>
            </w:r>
          </w:p>
        </w:tc>
      </w:tr>
      <w:tr w:rsidR="00127B6B" w:rsidRPr="00761183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127B6B" w:rsidP="00682D91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Primaria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or.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Căușeni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specialistul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domeniul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reglementării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regimului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funciar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Gîrjeu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Valentina</w:t>
            </w:r>
            <w:proofErr w:type="spellEnd"/>
          </w:p>
        </w:tc>
      </w:tr>
      <w:tr w:rsidR="00127B6B" w:rsidRPr="00761183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127B6B" w:rsidP="00682D91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2. Condiţiile ce au impus elaborarea proiectului de act normativ şi finalităţile urmărite</w:t>
            </w:r>
          </w:p>
        </w:tc>
      </w:tr>
      <w:tr w:rsidR="00127B6B" w:rsidRPr="0093204C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127B6B" w:rsidP="00682D91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Avînd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vedere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cererea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comună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>
              <w:rPr>
                <w:rFonts w:ascii="Times New Roman" w:hAnsi="Times New Roman"/>
                <w:sz w:val="28"/>
                <w:szCs w:val="28"/>
                <w:lang w:val="ro-RO"/>
              </w:rPr>
              <w:t>cet.</w:t>
            </w:r>
            <w:r>
              <w:rPr>
                <w:sz w:val="28"/>
                <w:szCs w:val="28"/>
                <w:lang w:val="ro-RO"/>
              </w:rPr>
              <w:t xml:space="preserve"> </w:t>
            </w:r>
            <w:r w:rsidR="00570564" w:rsidRPr="00020C0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>Bordian Zinaida</w:t>
            </w:r>
            <w:r w:rsidR="0057056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domiciliată în or. Căușeni, str. </w:t>
            </w:r>
            <w:r w:rsidR="00570564" w:rsidRPr="00020C05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ro-RO"/>
              </w:rPr>
              <w:t>Mitropolit Dosoftei, nr. 23</w:t>
            </w:r>
            <w:r w:rsidR="00570564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înregistrată</w:t>
            </w:r>
            <w:r w:rsidR="005705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05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="005705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05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Registrul</w:t>
            </w:r>
            <w:proofErr w:type="spellEnd"/>
            <w:r w:rsidR="005705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705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comun</w:t>
            </w:r>
            <w:proofErr w:type="spellEnd"/>
            <w:r w:rsidR="005705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al </w:t>
            </w:r>
            <w:proofErr w:type="spellStart"/>
            <w:r w:rsidR="005705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primăriei</w:t>
            </w:r>
            <w:proofErr w:type="spellEnd"/>
            <w:r w:rsidR="005705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or. </w:t>
            </w:r>
            <w:proofErr w:type="spellStart"/>
            <w:r w:rsidR="005705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Căușeni</w:t>
            </w:r>
            <w:proofErr w:type="spellEnd"/>
            <w:r w:rsidR="0057056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cu nr. 02/1-25-920 din 23.07.2020</w:t>
            </w:r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privire</w:t>
            </w:r>
            <w:proofErr w:type="spellEnd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la </w:t>
            </w:r>
            <w:proofErr w:type="spellStart"/>
            <w:r w:rsidR="009320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atribuirea</w:t>
            </w:r>
            <w:proofErr w:type="spellEnd"/>
            <w:r w:rsidR="009320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320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și</w:t>
            </w:r>
            <w:proofErr w:type="spellEnd"/>
            <w:r w:rsidR="0093204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autentificarea</w:t>
            </w:r>
            <w:proofErr w:type="spellEnd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dreptului</w:t>
            </w:r>
            <w:proofErr w:type="spellEnd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proprietate</w:t>
            </w:r>
            <w:proofErr w:type="spellEnd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asupra</w:t>
            </w:r>
            <w:proofErr w:type="spellEnd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cotei</w:t>
            </w:r>
            <w:proofErr w:type="spellEnd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părți</w:t>
            </w:r>
            <w:proofErr w:type="spellEnd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din </w:t>
            </w:r>
            <w:proofErr w:type="spellStart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terenul</w:t>
            </w:r>
            <w:proofErr w:type="spellEnd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amplasament</w:t>
            </w:r>
            <w:proofErr w:type="spellEnd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în</w:t>
            </w:r>
            <w:proofErr w:type="spellEnd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or. </w:t>
            </w:r>
            <w:proofErr w:type="spellStart"/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Căușeni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,</w:t>
            </w:r>
            <w:r w:rsidR="00682D9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946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str. </w:t>
            </w:r>
            <w:proofErr w:type="spellStart"/>
            <w:r w:rsidR="00A946EB" w:rsidRPr="00020C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Mitropolit</w:t>
            </w:r>
            <w:proofErr w:type="spellEnd"/>
            <w:r w:rsidR="00A946EB" w:rsidRPr="00020C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A946EB" w:rsidRPr="00020C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Dosoftei</w:t>
            </w:r>
            <w:proofErr w:type="spellEnd"/>
            <w:r w:rsidR="00A946EB" w:rsidRPr="00020C05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val="en-US"/>
              </w:rPr>
              <w:t>, nr. 23</w:t>
            </w:r>
            <w:r w:rsidR="00A946E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127B6B" w:rsidRPr="00761183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127B6B" w:rsidP="00682D91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3. Principalele prevederi ale proiectului şi evidenţierea elementelor noi</w:t>
            </w:r>
          </w:p>
        </w:tc>
      </w:tr>
      <w:tr w:rsidR="00127B6B" w:rsidRPr="0093204C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93204C" w:rsidP="0093204C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>Atribuirea și a</w:t>
            </w:r>
            <w:r w:rsidR="00682D91">
              <w:rPr>
                <w:rFonts w:ascii="Times New Roman" w:hAnsi="Times New Roman"/>
                <w:sz w:val="28"/>
                <w:szCs w:val="28"/>
                <w:lang w:val="ro-RO"/>
              </w:rPr>
              <w:t>utentificarea dreptului de proprietate privată asupra 32,26 (treizeci și două întregi douăzeci și șase) % din suprafața totală a terenului de 0,1085 ha cu nr. cadastral 2701212230 cu modul de folosință pentru construcție, amplasat în or. Căușeni, str. Mitropolit Dosoftei, nr. 23, cetățenei, Bordian Zinaida</w:t>
            </w:r>
            <w:r w:rsidR="00127B6B">
              <w:rPr>
                <w:rFonts w:ascii="Times New Roman" w:eastAsia="Times New Roman" w:hAnsi="Times New Roman" w:cs="Times New Roman"/>
                <w:sz w:val="28"/>
                <w:lang w:val="en-US"/>
              </w:rPr>
              <w:t>.</w:t>
            </w:r>
          </w:p>
        </w:tc>
      </w:tr>
      <w:tr w:rsidR="00127B6B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127B6B" w:rsidP="00682D91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4. Fundamentarea economico-financiară</w:t>
            </w:r>
          </w:p>
        </w:tc>
      </w:tr>
      <w:tr w:rsidR="00127B6B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127B6B" w:rsidP="00682D91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>-------------------------------------------------------------</w:t>
            </w:r>
          </w:p>
        </w:tc>
      </w:tr>
      <w:tr w:rsidR="00127B6B" w:rsidRPr="00761183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127B6B" w:rsidP="00682D91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5. Modul de încorporare a actului în cadrul normativ în vigoare</w:t>
            </w:r>
          </w:p>
        </w:tc>
      </w:tr>
      <w:tr w:rsidR="00127B6B" w:rsidRPr="00761183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682D91" w:rsidP="00682D91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baza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art. 10, 11, 42 din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Codul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Funciar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Republicii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Moldova nr. 828 – XII din 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1991,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în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temeiul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art. 14 (1), (2), lit. b), d), e), (3), 20 (5) din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Legea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privind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administrația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publică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locală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nr. 436 – XVI din 28.12.2006.</w:t>
            </w:r>
          </w:p>
        </w:tc>
      </w:tr>
      <w:tr w:rsidR="00127B6B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127B6B" w:rsidP="00682D91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RO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Constatările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expertizei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anticorupție. </w:t>
            </w:r>
          </w:p>
        </w:tc>
      </w:tr>
      <w:tr w:rsidR="00127B6B" w:rsidRPr="00761183" w:rsidTr="00127B6B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127B6B">
            <w:pPr>
              <w:tabs>
                <w:tab w:val="left" w:pos="884"/>
                <w:tab w:val="left" w:pos="1196"/>
              </w:tabs>
              <w:jc w:val="both"/>
              <w:rPr>
                <w:rFonts w:ascii="Times New Roman" w:hAnsi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/>
                <w:sz w:val="28"/>
                <w:szCs w:val="28"/>
                <w:lang w:val="ro-RO"/>
              </w:rPr>
              <w:t xml:space="preserve">        Prevederile proiectului nu sunt în detrimentul interesului public și nu afectează drepturile fundemantale ale omului.</w:t>
            </w:r>
          </w:p>
        </w:tc>
      </w:tr>
      <w:tr w:rsidR="00127B6B" w:rsidRPr="00761183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127B6B">
            <w:pPr>
              <w:tabs>
                <w:tab w:val="left" w:pos="884"/>
                <w:tab w:val="left" w:pos="119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o-MO"/>
              </w:rPr>
              <w:t>7. Avizarea şi consultarea publică a proiectului</w:t>
            </w:r>
          </w:p>
        </w:tc>
      </w:tr>
      <w:tr w:rsidR="00127B6B" w:rsidRPr="00761183" w:rsidTr="00127B6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B6B" w:rsidRDefault="00682D91" w:rsidP="00682D91">
            <w:pPr>
              <w:tabs>
                <w:tab w:val="left" w:pos="884"/>
                <w:tab w:val="left" w:pos="1196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ro-MO"/>
              </w:rPr>
            </w:pPr>
            <w:r>
              <w:rPr>
                <w:rFonts w:ascii="Times New Roman" w:hAnsi="Times New Roman"/>
                <w:sz w:val="28"/>
                <w:szCs w:val="28"/>
                <w:lang w:val="ro-MO"/>
              </w:rPr>
              <w:t xml:space="preserve">       </w:t>
            </w:r>
            <w:r w:rsidR="00127B6B">
              <w:rPr>
                <w:rFonts w:ascii="Times New Roman" w:hAnsi="Times New Roman"/>
                <w:sz w:val="28"/>
                <w:szCs w:val="28"/>
                <w:lang w:val="ro-MO"/>
              </w:rPr>
              <w:t>În scopul respectării prevederilor Legii nr. 239/2008 privind transparența în procesul decizional, proiectul de decizie privind alocarea premiului este plasat pe pagina web oficială a Primăriei or. Căușeni. Proiectul va fi supus consultărilor publice cu toate părțile interesate și va urma avizarea oficială în condițiile cadrului normativ.</w:t>
            </w:r>
          </w:p>
        </w:tc>
      </w:tr>
    </w:tbl>
    <w:p w:rsidR="00127B6B" w:rsidRDefault="00127B6B" w:rsidP="00127B6B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Primar                                                                             Anatolie  Donțu</w:t>
      </w:r>
    </w:p>
    <w:p w:rsidR="00A946EB" w:rsidRPr="00761183" w:rsidRDefault="00127B6B" w:rsidP="00761183">
      <w:pPr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Specialist                                                         </w:t>
      </w:r>
      <w:r w:rsidR="00761183">
        <w:rPr>
          <w:rFonts w:ascii="Times New Roman" w:hAnsi="Times New Roman"/>
          <w:sz w:val="28"/>
          <w:szCs w:val="28"/>
          <w:lang w:val="ro-RO"/>
        </w:rPr>
        <w:t xml:space="preserve">               Valentina  Gîrjeu</w:t>
      </w:r>
    </w:p>
    <w:p w:rsidR="001A6C0D" w:rsidRDefault="001A6C0D" w:rsidP="00127B6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MO"/>
        </w:rPr>
      </w:pPr>
    </w:p>
    <w:p w:rsidR="00A946EB" w:rsidRPr="00A946EB" w:rsidRDefault="00A946EB" w:rsidP="00A9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             </w:t>
      </w:r>
      <w:proofErr w:type="gramStart"/>
      <w:r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</w:t>
      </w:r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nform</w:t>
      </w:r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art. 36 din </w:t>
      </w:r>
      <w:proofErr w:type="spellStart"/>
      <w:r w:rsidR="00D630E3" w:rsidRPr="00A946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946EB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"http://lex.justice.md/index.php?action=view&amp;view=doc&amp;id=313324" </w:instrText>
      </w:r>
      <w:r w:rsidR="00D630E3" w:rsidRPr="00A946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>Codul</w:t>
      </w:r>
      <w:proofErr w:type="spellEnd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>Funciar</w:t>
      </w:r>
      <w:proofErr w:type="spellEnd"/>
      <w:r w:rsidR="00D630E3" w:rsidRPr="00A946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terenurile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sunt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folosite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 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desfăşurarea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activităţii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scopul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obţinerii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produse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agricole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 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şi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pentru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amplasarea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obiectivelor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infrastructură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gram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</w:t>
      </w:r>
      <w:proofErr w:type="gram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agriculturii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precum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şi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pentru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obţinerea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produselor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energetice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anumite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condiții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.</w:t>
      </w:r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 Conform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Codului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Funciar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din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categoria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terenurilor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destinaţie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agricolă</w:t>
      </w:r>
      <w:proofErr w:type="spellEnd"/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fac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parte:</w:t>
      </w:r>
    </w:p>
    <w:p w:rsidR="00A946EB" w:rsidRPr="00A946EB" w:rsidRDefault="00A946EB" w:rsidP="00A946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F1F1D"/>
          <w:sz w:val="24"/>
          <w:szCs w:val="24"/>
          <w:lang w:val="en-US"/>
        </w:rPr>
      </w:pP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terenurile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agricole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(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arabile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inclusiv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serele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solariile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şi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răsadniţele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pârloagele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livezile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viile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plantaţiile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nuci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plantaţiile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dud,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arbuştii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fructiferi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fâneţele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păşunile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grădinile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loturile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pomicole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şi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altele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asemenea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–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cele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cu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vegetaţie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);</w:t>
      </w:r>
    </w:p>
    <w:p w:rsidR="00A946EB" w:rsidRPr="00A946EB" w:rsidRDefault="00A946EB" w:rsidP="00A946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F1F1D"/>
          <w:sz w:val="24"/>
          <w:szCs w:val="24"/>
          <w:lang w:val="en-US"/>
        </w:rPr>
      </w:pP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terenurile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ocupate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depozite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frigidere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destinate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păstrării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produselor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agricole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făţări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ateliere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reparaţie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şi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păstrare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a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mecanismelor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(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agregatelor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)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agricole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ferme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zootehnice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inclusiv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amenajările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piscicole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precum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şi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fâşiile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forestiere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iazurile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antierozionale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drumurile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care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servesc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activităţile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agricole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instalaţiile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desecare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irigare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dacă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nu au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fost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atribuite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la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altă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categorie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destinaţie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;</w:t>
      </w:r>
    </w:p>
    <w:p w:rsidR="00A946EB" w:rsidRPr="00A946EB" w:rsidRDefault="00A946EB" w:rsidP="00A946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F1F1D"/>
          <w:sz w:val="24"/>
          <w:szCs w:val="24"/>
          <w:lang w:val="en-US"/>
        </w:rPr>
      </w:pPr>
      <w:proofErr w:type="spellStart"/>
      <w:proofErr w:type="gram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terenurile</w:t>
      </w:r>
      <w:proofErr w:type="spellEnd"/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ocupate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culturi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plante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energetice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lemnoase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(plop,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salcie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salcâm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) care au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gradul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evaluare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a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fertilităţii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naturale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mai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mic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40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sau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care se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află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luncile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râurilor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ori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alte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zone cu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risc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inundaţii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lang w:val="en-US"/>
        </w:rPr>
        <w:t>.</w:t>
      </w:r>
    </w:p>
    <w:p w:rsidR="00A946EB" w:rsidRPr="00A946EB" w:rsidRDefault="00A946EB" w:rsidP="00A946E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proofErr w:type="gram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general,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terenurile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nu pot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ridicate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construcții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cu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anumite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excepții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.</w:t>
      </w:r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Astfel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relevant,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cazul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care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dorim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să</w:t>
      </w:r>
      <w:proofErr w:type="spellEnd"/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ridicăm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construcție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teren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destinație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este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ca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aceasta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aibă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 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relevanță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 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agricolă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Prin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urmare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este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posibil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construit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un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teren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construcții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caracter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provizoriu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cum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gherete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bazin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dar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și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construcții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capitale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cum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depozite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frigidere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destinate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păstrării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produselor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ateliere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ș.a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Dacă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acestora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li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vor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destinație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adică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dacă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vor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utilizate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scopul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obţinerii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produse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prelucrarea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pământului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amplasarea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instrumentelor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utilizate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prelucrarea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pământului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etc.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Indiferent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caracterul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construcției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provizoriu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sau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permanent,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toate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cazurile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este</w:t>
      </w:r>
      <w:proofErr w:type="spellEnd"/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nevoie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obținerea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unei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autorizații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construire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toate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tipurile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construcție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Totuși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sunt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anumite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categorii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excluse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la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obligativitatea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obținerii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certificatului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urbanism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și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autorizației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construire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și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anume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lucrările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care nu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modifică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structura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rezistenţă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aspectul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exterior,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caracteristicile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iniţiale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ale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construcţiilor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şi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ale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instalaţiilor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aferente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proofErr w:type="gram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acest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sens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, art.</w:t>
      </w:r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14 din </w:t>
      </w:r>
      <w:proofErr w:type="spellStart"/>
      <w:r w:rsidR="00D630E3" w:rsidRPr="00A946E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946EB">
        <w:rPr>
          <w:rFonts w:ascii="Times New Roman" w:eastAsia="Times New Roman" w:hAnsi="Times New Roman" w:cs="Times New Roman"/>
          <w:sz w:val="24"/>
          <w:szCs w:val="24"/>
          <w:lang w:val="en-US"/>
        </w:rPr>
        <w:instrText xml:space="preserve"> HYPERLINK "http://lex.justice.md/md/335823/" </w:instrText>
      </w:r>
      <w:r w:rsidR="00D630E3" w:rsidRPr="00A946EB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>Legea</w:t>
      </w:r>
      <w:proofErr w:type="spellEnd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 xml:space="preserve"> nr. </w:t>
      </w:r>
      <w:proofErr w:type="gramStart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 xml:space="preserve">163 </w:t>
      </w:r>
      <w:proofErr w:type="spellStart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>privind</w:t>
      </w:r>
      <w:proofErr w:type="spellEnd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>autorizarea</w:t>
      </w:r>
      <w:proofErr w:type="spellEnd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>executării</w:t>
      </w:r>
      <w:proofErr w:type="spellEnd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>lucrărilor</w:t>
      </w:r>
      <w:proofErr w:type="spellEnd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550D0D"/>
          <w:sz w:val="24"/>
          <w:szCs w:val="24"/>
          <w:u w:val="single"/>
          <w:lang w:val="en-US"/>
        </w:rPr>
        <w:t>construcţie</w:t>
      </w:r>
      <w:proofErr w:type="spellEnd"/>
      <w:r w:rsidR="00D630E3" w:rsidRPr="00A946E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 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prevede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expres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la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alin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.</w:t>
      </w:r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(1) </w:t>
      </w:r>
      <w:proofErr w:type="gram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lit</w:t>
      </w:r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. l) </w:t>
      </w:r>
      <w:proofErr w:type="spellStart"/>
      <w:proofErr w:type="gram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faptul</w:t>
      </w:r>
      <w:proofErr w:type="spellEnd"/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 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pentru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construcțiile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auxiliare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nu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este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nevoie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autorizație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construire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și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nici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certificat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de urbanism</w:t>
      </w:r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. </w:t>
      </w:r>
      <w:proofErr w:type="gram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Conform</w:t>
      </w:r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art. 2 din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aceeași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lege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, 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construcţii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auxiliare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anexe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 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sunt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construcţii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caracter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definitiv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sau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provizoriu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, 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menite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proofErr w:type="gram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să</w:t>
      </w:r>
      <w:proofErr w:type="spellEnd"/>
      <w:proofErr w:type="gram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asigure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activităţi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complementare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funcţiei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activitate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/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locuire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care,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fiind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amplasate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vecinătatea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construcţiei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principale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alcătuiesc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împreună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aceasta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o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unitate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funcţională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distinctă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. Din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categoria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construcţiilor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auxiliare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anexelor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fac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parte: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bucătării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vară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şure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grajduri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pentru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animale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depozite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garaje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, sere, piscine</w:t>
      </w:r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, 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băi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Categoriile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construcții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enumerate supra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sunt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exceptate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la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obținerea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autorizației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construire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atâta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timp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cât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sunt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„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menite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să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asigure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activităţi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complementare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funcţiei</w:t>
      </w:r>
      <w:proofErr w:type="spellEnd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b/>
          <w:bCs/>
          <w:color w:val="1F1F1D"/>
          <w:sz w:val="24"/>
          <w:szCs w:val="24"/>
          <w:lang w:val="en-US"/>
        </w:rPr>
        <w:t>activitate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/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locuire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”,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cazul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nostru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acestea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trebuie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aibă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relevanță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Ceea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ce</w:t>
      </w:r>
      <w:proofErr w:type="spellEnd"/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trebuie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reținut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este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interzice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construcţia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obiectivelor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fără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relevanţă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terenurile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și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obicei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obținerea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certificatului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urbanism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și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autorizației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construire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este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obligatorie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cu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excepția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cazurilor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prevăzute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lege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cazul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nerespectării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condițiilor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respective,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construcțiile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ridicate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vor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considerate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construcţii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neautorizate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fapt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ce</w:t>
      </w:r>
      <w:proofErr w:type="spellEnd"/>
      <w:proofErr w:type="gram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atrage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după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sine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aplicarea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sancţiunilor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contravenţionale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același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timp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menționăm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că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proprietarii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terenuri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pot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dispune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dreptul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a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schimba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modul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folosinţă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terenurilor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agricole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dar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numai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cu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acceptul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autorităţilor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locale,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în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modul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stabilit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Guvern</w:t>
      </w:r>
      <w:proofErr w:type="spellEnd"/>
      <w:r w:rsidRPr="00A946EB">
        <w:rPr>
          <w:rFonts w:ascii="Arial" w:eastAsia="Times New Roman" w:hAnsi="Arial" w:cs="Arial"/>
          <w:color w:val="1F1F1D"/>
          <w:sz w:val="24"/>
          <w:szCs w:val="24"/>
          <w:shd w:val="clear" w:color="auto" w:fill="FFFFFF"/>
          <w:lang w:val="en-US"/>
        </w:rPr>
        <w:t>.  </w:t>
      </w:r>
    </w:p>
    <w:sectPr w:rsidR="00A946EB" w:rsidRPr="00A946EB" w:rsidSect="00BD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AIB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14711"/>
    <w:multiLevelType w:val="multilevel"/>
    <w:tmpl w:val="30F48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762"/>
        </w:tabs>
        <w:ind w:left="3762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B6B"/>
    <w:rsid w:val="00020C05"/>
    <w:rsid w:val="00127B6B"/>
    <w:rsid w:val="001A6C0D"/>
    <w:rsid w:val="00247998"/>
    <w:rsid w:val="00570564"/>
    <w:rsid w:val="00682D91"/>
    <w:rsid w:val="00761183"/>
    <w:rsid w:val="0082431E"/>
    <w:rsid w:val="00857888"/>
    <w:rsid w:val="0093204C"/>
    <w:rsid w:val="00A946EB"/>
    <w:rsid w:val="00BD6B32"/>
    <w:rsid w:val="00CB4A33"/>
    <w:rsid w:val="00D630E3"/>
    <w:rsid w:val="00E4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7B6B"/>
    <w:pPr>
      <w:spacing w:after="0" w:line="240" w:lineRule="auto"/>
    </w:pPr>
    <w:rPr>
      <w:rFonts w:ascii="Times New Roman AIB" w:eastAsia="Times New Roman" w:hAnsi="Times New Roman AIB" w:cs="Times New Roman"/>
      <w:sz w:val="32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127B6B"/>
    <w:rPr>
      <w:rFonts w:ascii="Times New Roman AIB" w:eastAsia="Times New Roman" w:hAnsi="Times New Roman AIB" w:cs="Times New Roman"/>
      <w:sz w:val="32"/>
      <w:szCs w:val="20"/>
      <w:lang w:val="en-US" w:eastAsia="en-US"/>
    </w:rPr>
  </w:style>
  <w:style w:type="paragraph" w:styleId="2">
    <w:name w:val="Body Text 2"/>
    <w:basedOn w:val="a"/>
    <w:link w:val="20"/>
    <w:semiHidden/>
    <w:unhideWhenUsed/>
    <w:rsid w:val="00127B6B"/>
    <w:pPr>
      <w:spacing w:after="0" w:line="240" w:lineRule="auto"/>
    </w:pPr>
    <w:rPr>
      <w:rFonts w:ascii="Times New Roman AIB" w:eastAsia="Times New Roman" w:hAnsi="Times New Roman AIB" w:cs="Times New Roman"/>
      <w:sz w:val="28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127B6B"/>
    <w:rPr>
      <w:rFonts w:ascii="Times New Roman AIB" w:eastAsia="Times New Roman" w:hAnsi="Times New Roman AIB" w:cs="Times New Roman"/>
      <w:sz w:val="28"/>
      <w:szCs w:val="20"/>
      <w:lang w:val="en-US" w:eastAsia="en-US"/>
    </w:rPr>
  </w:style>
  <w:style w:type="character" w:customStyle="1" w:styleId="a5">
    <w:name w:val="Без интервала Знак"/>
    <w:basedOn w:val="a0"/>
    <w:link w:val="a6"/>
    <w:uiPriority w:val="1"/>
    <w:locked/>
    <w:rsid w:val="00127B6B"/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a6">
    <w:name w:val="No Spacing"/>
    <w:basedOn w:val="a"/>
    <w:link w:val="a5"/>
    <w:uiPriority w:val="1"/>
    <w:qFormat/>
    <w:rsid w:val="00127B6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styleId="a7">
    <w:name w:val="Hyperlink"/>
    <w:basedOn w:val="a0"/>
    <w:uiPriority w:val="99"/>
    <w:semiHidden/>
    <w:unhideWhenUsed/>
    <w:rsid w:val="00A946EB"/>
    <w:rPr>
      <w:color w:val="0000FF"/>
      <w:u w:val="single"/>
    </w:rPr>
  </w:style>
  <w:style w:type="character" w:styleId="a8">
    <w:name w:val="Strong"/>
    <w:basedOn w:val="a0"/>
    <w:uiPriority w:val="22"/>
    <w:qFormat/>
    <w:rsid w:val="00A946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5083-D800-47CC-9FFB-40D79B9C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4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2020-09-07T05:41:00Z</cp:lastPrinted>
  <dcterms:created xsi:type="dcterms:W3CDTF">2020-09-01T04:44:00Z</dcterms:created>
  <dcterms:modified xsi:type="dcterms:W3CDTF">2020-09-14T06:43:00Z</dcterms:modified>
</cp:coreProperties>
</file>