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96EF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502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6EFE" w:rsidRPr="00F96EFE" w:rsidRDefault="00F96EFE" w:rsidP="00502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procuraturei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4F58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5AE" w:rsidRDefault="007A7F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D3D06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3D06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7D3D06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7D3D0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D3D06"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D3D0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vânzarea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F96E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destinate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zonei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verzi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6EFE">
        <w:rPr>
          <w:rFonts w:ascii="Times New Roman" w:hAnsi="Times New Roman" w:cs="Times New Roman"/>
          <w:sz w:val="28"/>
          <w:szCs w:val="28"/>
          <w:lang w:val="en-US"/>
        </w:rPr>
        <w:t>odihnei</w:t>
      </w:r>
      <w:proofErr w:type="spellEnd"/>
      <w:r w:rsidR="00F96EFE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="00F96EFE">
        <w:rPr>
          <w:rFonts w:ascii="Times New Roman" w:hAnsi="Times New Roman" w:cs="Times New Roman"/>
          <w:sz w:val="28"/>
          <w:szCs w:val="28"/>
          <w:lang w:val="en-US"/>
        </w:rPr>
        <w:t xml:space="preserve"> 4/19 din 22.05</w:t>
      </w:r>
      <w:r w:rsidR="007D3D06">
        <w:rPr>
          <w:rFonts w:ascii="Times New Roman" w:hAnsi="Times New Roman" w:cs="Times New Roman"/>
          <w:sz w:val="28"/>
          <w:szCs w:val="28"/>
          <w:lang w:val="en-US"/>
        </w:rPr>
        <w:t>.2020,</w:t>
      </w:r>
    </w:p>
    <w:p w:rsidR="007D3D06" w:rsidRPr="007D3D06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B80">
        <w:rPr>
          <w:rFonts w:ascii="Times New Roman" w:hAnsi="Times New Roman" w:cs="Times New Roman"/>
          <w:sz w:val="28"/>
          <w:szCs w:val="28"/>
          <w:lang w:val="en-US"/>
        </w:rPr>
        <w:t>procuraturei</w:t>
      </w:r>
      <w:proofErr w:type="spellEnd"/>
      <w:r w:rsidR="0059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B80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591B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1B8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1B80">
        <w:rPr>
          <w:rFonts w:ascii="Times New Roman" w:hAnsi="Times New Roman" w:cs="Times New Roman"/>
          <w:sz w:val="28"/>
          <w:szCs w:val="28"/>
          <w:lang w:val="en-US"/>
        </w:rPr>
        <w:t>482pl/20 - 1312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591B80">
        <w:rPr>
          <w:rFonts w:ascii="Times New Roman" w:hAnsi="Times New Roman" w:cs="Times New Roman"/>
          <w:sz w:val="28"/>
          <w:szCs w:val="28"/>
          <w:lang w:val="en-US"/>
        </w:rPr>
        <w:t>04.09</w:t>
      </w:r>
      <w:r>
        <w:rPr>
          <w:rFonts w:ascii="Times New Roman" w:hAnsi="Times New Roman" w:cs="Times New Roman"/>
          <w:sz w:val="28"/>
          <w:szCs w:val="28"/>
          <w:lang w:val="en-US"/>
        </w:rPr>
        <w:t>.2020,</w:t>
      </w:r>
    </w:p>
    <w:p w:rsidR="004F36EC" w:rsidRPr="007B193B" w:rsidRDefault="00BB407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3E4D3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07F">
        <w:rPr>
          <w:rFonts w:ascii="Times New Roman" w:hAnsi="Times New Roman" w:cs="Times New Roman"/>
          <w:sz w:val="28"/>
          <w:szCs w:val="28"/>
          <w:lang w:val="en-US"/>
        </w:rPr>
        <w:t>procuraturei</w:t>
      </w:r>
      <w:proofErr w:type="spellEnd"/>
      <w:r w:rsidR="00BB4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07F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BB4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0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B407F">
        <w:rPr>
          <w:rFonts w:ascii="Times New Roman" w:hAnsi="Times New Roman" w:cs="Times New Roman"/>
          <w:sz w:val="28"/>
          <w:szCs w:val="28"/>
          <w:lang w:val="en-US"/>
        </w:rPr>
        <w:t xml:space="preserve"> nr. 482pl/20 - 1312 din 04.09.2020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3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730B44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9318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iniția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procedurile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56A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="00F30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056A">
        <w:rPr>
          <w:rFonts w:ascii="Times New Roman" w:hAnsi="Times New Roman" w:cs="Times New Roman"/>
          <w:sz w:val="28"/>
          <w:szCs w:val="28"/>
          <w:lang w:val="en-US"/>
        </w:rPr>
        <w:t>nulă</w:t>
      </w:r>
      <w:proofErr w:type="spellEnd"/>
      <w:r w:rsidR="00F3056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tranzacțiilor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ilegale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înstrăinare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5761" w:rsidRPr="009318CB" w:rsidRDefault="00275761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atribuțiilor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efecuării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dispunere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înstrăinare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întrăinare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licitațiilor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>, etc…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atragrea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penală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EE64B3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EE64B3">
        <w:rPr>
          <w:rFonts w:ascii="Times New Roman" w:hAnsi="Times New Roman" w:cs="Times New Roman"/>
          <w:sz w:val="28"/>
          <w:szCs w:val="28"/>
          <w:lang w:val="en-US"/>
        </w:rPr>
        <w:t xml:space="preserve"> legal.</w:t>
      </w:r>
    </w:p>
    <w:p w:rsidR="009318CB" w:rsidRDefault="00EE64B3" w:rsidP="009318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30B44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730B44" w:rsidRPr="009318CB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30B44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dispune</w:t>
      </w:r>
      <w:proofErr w:type="spellEnd"/>
      <w:r w:rsidR="001E5153">
        <w:rPr>
          <w:rFonts w:ascii="Times New Roman" w:hAnsi="Times New Roman" w:cs="Times New Roman"/>
          <w:sz w:val="28"/>
          <w:szCs w:val="28"/>
          <w:lang w:val="en-US"/>
        </w:rPr>
        <w:t xml:space="preserve">, sub </w:t>
      </w:r>
      <w:proofErr w:type="spellStart"/>
      <w:r w:rsidR="001E5153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="001E5153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E5153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1E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5153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metoda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înstrăinării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857B86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aparțineau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Moldo</w:t>
      </w:r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va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terenurile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public a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legal (</w:t>
      </w:r>
      <w:r w:rsidR="009318CB" w:rsidRPr="009318CB">
        <w:rPr>
          <w:rFonts w:ascii="Times New Roman" w:hAnsi="Times New Roman" w:cs="Times New Roman"/>
          <w:sz w:val="28"/>
          <w:szCs w:val="28"/>
          <w:lang w:val="ro-RO"/>
        </w:rPr>
        <w:t xml:space="preserve">inclusiv pct. 39 din Regulamentul cu privire la modul de transmitere, </w:t>
      </w:r>
      <w:proofErr w:type="gramStart"/>
      <w:r w:rsidR="009318CB" w:rsidRPr="009318CB">
        <w:rPr>
          <w:rFonts w:ascii="Times New Roman" w:hAnsi="Times New Roman" w:cs="Times New Roman"/>
          <w:sz w:val="28"/>
          <w:szCs w:val="28"/>
          <w:lang w:val="ro-RO"/>
        </w:rPr>
        <w:t>schimbare  a</w:t>
      </w:r>
      <w:proofErr w:type="gramEnd"/>
      <w:r w:rsidR="009318CB" w:rsidRPr="009318CB">
        <w:rPr>
          <w:rFonts w:ascii="Times New Roman" w:hAnsi="Times New Roman" w:cs="Times New Roman"/>
          <w:sz w:val="28"/>
          <w:szCs w:val="28"/>
          <w:lang w:val="ro-RO"/>
        </w:rPr>
        <w:t xml:space="preserve"> destinației și schimb de terenuri aprobat sub formă de anexa nr. 1 la Hotărârea Guvernului Republicii Moldova nr. 1170 din 25 octombr</w:t>
      </w:r>
      <w:r w:rsidR="009318CB">
        <w:rPr>
          <w:rFonts w:ascii="Times New Roman" w:hAnsi="Times New Roman" w:cs="Times New Roman"/>
          <w:sz w:val="28"/>
          <w:szCs w:val="28"/>
          <w:lang w:val="ro-RO"/>
        </w:rPr>
        <w:t xml:space="preserve">ie </w:t>
      </w:r>
      <w:r w:rsidR="009318CB">
        <w:rPr>
          <w:rFonts w:ascii="Times New Roman" w:hAnsi="Times New Roman" w:cs="Times New Roman"/>
          <w:sz w:val="28"/>
          <w:szCs w:val="28"/>
          <w:lang w:val="ro-RO"/>
        </w:rPr>
        <w:lastRenderedPageBreak/>
        <w:t>2016</w:t>
      </w:r>
      <w:r w:rsidR="009318CB"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schimbul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public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precum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public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unităţilor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fizice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sînt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interzise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Schimbul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statului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efectuează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hotărîre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Guvern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respectiv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nivelul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întîi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doilea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Adunării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Populare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Găgăuziei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utilitate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declarată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condiţiile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Legii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exproprierii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utilitate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nr.488-XIV din 8 </w:t>
      </w:r>
      <w:proofErr w:type="spellStart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iulie</w:t>
      </w:r>
      <w:proofErr w:type="spellEnd"/>
      <w:r w:rsidR="009318CB" w:rsidRP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1999.</w:t>
      </w:r>
    </w:p>
    <w:p w:rsidR="009318CB" w:rsidRDefault="00EE64B3" w:rsidP="009318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Se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recemonadă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primarului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or.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de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comun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Comisia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consultativă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specialitate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AA1186" w:rsidRPr="00AA1186">
        <w:rPr>
          <w:lang w:val="en-US"/>
        </w:rPr>
        <w:t xml:space="preserve"> </w:t>
      </w:r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administraţie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relaţii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internaţionale</w:t>
      </w:r>
      <w:proofErr w:type="spellEnd"/>
      <w:r w:rsidR="00AA1186" w:rsidRPr="00D963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prezenta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ședința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imediat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următoare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proiectele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abrogarea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deciziilor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țin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terenurile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indicate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decizia</w:t>
      </w:r>
      <w:proofErr w:type="spellEnd"/>
      <w:r w:rsidR="009318C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="009318C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9318CB"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9318C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vânzarea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destinate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zonei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verzi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8CB">
        <w:rPr>
          <w:rFonts w:ascii="Times New Roman" w:hAnsi="Times New Roman" w:cs="Times New Roman"/>
          <w:sz w:val="28"/>
          <w:szCs w:val="28"/>
          <w:lang w:val="en-US"/>
        </w:rPr>
        <w:t>odihnei</w:t>
      </w:r>
      <w:proofErr w:type="spellEnd"/>
      <w:r w:rsidR="009318CB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="009318CB">
        <w:rPr>
          <w:rFonts w:ascii="Times New Roman" w:hAnsi="Times New Roman" w:cs="Times New Roman"/>
          <w:sz w:val="28"/>
          <w:szCs w:val="28"/>
          <w:lang w:val="en-US"/>
        </w:rPr>
        <w:t xml:space="preserve"> 4/19 din 22.05.2020</w:t>
      </w:r>
      <w:r w:rsidR="00D963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0B44" w:rsidRPr="009318CB" w:rsidRDefault="00EE64B3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0FC">
        <w:rPr>
          <w:rFonts w:ascii="Times New Roman" w:hAnsi="Times New Roman" w:cs="Times New Roman"/>
          <w:sz w:val="28"/>
          <w:szCs w:val="28"/>
          <w:lang w:val="en-US"/>
        </w:rPr>
        <w:t>Procurorul</w:t>
      </w:r>
      <w:proofErr w:type="spellEnd"/>
      <w:r w:rsidR="00D250FC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eneral al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intervenirii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apărarea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intereselor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patrimoniale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3D3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4E03CE" w:rsidRPr="007B193B" w:rsidRDefault="00EE64B3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963D3" w:rsidRDefault="00D963D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D963D3" w:rsidRDefault="00D963D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963D3" w:rsidRDefault="00D963D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58045C" w:rsidRDefault="0058045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Căușeni;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D963D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D963D3" w:rsidRDefault="00D963D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63D3" w:rsidRDefault="00D963D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D963D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C5CFF"/>
    <w:rsid w:val="001D1CCA"/>
    <w:rsid w:val="001D3616"/>
    <w:rsid w:val="001E3E81"/>
    <w:rsid w:val="001E5153"/>
    <w:rsid w:val="001F4B6B"/>
    <w:rsid w:val="0023470B"/>
    <w:rsid w:val="002408FF"/>
    <w:rsid w:val="00246599"/>
    <w:rsid w:val="0025159D"/>
    <w:rsid w:val="002670A0"/>
    <w:rsid w:val="00275761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3E4D39"/>
    <w:rsid w:val="00403A33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022D7"/>
    <w:rsid w:val="005338B1"/>
    <w:rsid w:val="00542D39"/>
    <w:rsid w:val="00550E4A"/>
    <w:rsid w:val="005563B6"/>
    <w:rsid w:val="00562E1D"/>
    <w:rsid w:val="005639F1"/>
    <w:rsid w:val="00575912"/>
    <w:rsid w:val="0058045C"/>
    <w:rsid w:val="00591B80"/>
    <w:rsid w:val="005A2A2C"/>
    <w:rsid w:val="005B1439"/>
    <w:rsid w:val="005B1ED6"/>
    <w:rsid w:val="005D7779"/>
    <w:rsid w:val="00625323"/>
    <w:rsid w:val="00633B13"/>
    <w:rsid w:val="006522DC"/>
    <w:rsid w:val="006622D7"/>
    <w:rsid w:val="006654DF"/>
    <w:rsid w:val="00686383"/>
    <w:rsid w:val="006A3708"/>
    <w:rsid w:val="006F4BD4"/>
    <w:rsid w:val="007056FF"/>
    <w:rsid w:val="00730B44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A7F60"/>
    <w:rsid w:val="007B0F96"/>
    <w:rsid w:val="007B193B"/>
    <w:rsid w:val="007D11BB"/>
    <w:rsid w:val="007D3D0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7B86"/>
    <w:rsid w:val="008758AE"/>
    <w:rsid w:val="008960C8"/>
    <w:rsid w:val="008A1165"/>
    <w:rsid w:val="008D69D6"/>
    <w:rsid w:val="008E3C70"/>
    <w:rsid w:val="008F129F"/>
    <w:rsid w:val="00916BF5"/>
    <w:rsid w:val="009213C5"/>
    <w:rsid w:val="00925AB8"/>
    <w:rsid w:val="009318CB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A1186"/>
    <w:rsid w:val="00AB30E3"/>
    <w:rsid w:val="00B14CAC"/>
    <w:rsid w:val="00B27521"/>
    <w:rsid w:val="00B97619"/>
    <w:rsid w:val="00BA2E2E"/>
    <w:rsid w:val="00BB407F"/>
    <w:rsid w:val="00BD03EE"/>
    <w:rsid w:val="00BD048C"/>
    <w:rsid w:val="00BE1873"/>
    <w:rsid w:val="00C11BAF"/>
    <w:rsid w:val="00C643B7"/>
    <w:rsid w:val="00C6480C"/>
    <w:rsid w:val="00C70A3A"/>
    <w:rsid w:val="00C80177"/>
    <w:rsid w:val="00CD2CD1"/>
    <w:rsid w:val="00CE691F"/>
    <w:rsid w:val="00CF2BEF"/>
    <w:rsid w:val="00CF7833"/>
    <w:rsid w:val="00D04A83"/>
    <w:rsid w:val="00D250FC"/>
    <w:rsid w:val="00D36A67"/>
    <w:rsid w:val="00D47FA2"/>
    <w:rsid w:val="00D63DF5"/>
    <w:rsid w:val="00D73F4A"/>
    <w:rsid w:val="00D80D84"/>
    <w:rsid w:val="00D963D3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B24EC"/>
    <w:rsid w:val="00ED0E70"/>
    <w:rsid w:val="00ED31C2"/>
    <w:rsid w:val="00ED3451"/>
    <w:rsid w:val="00EE42CA"/>
    <w:rsid w:val="00EE64B3"/>
    <w:rsid w:val="00EF2137"/>
    <w:rsid w:val="00F016E6"/>
    <w:rsid w:val="00F02DD7"/>
    <w:rsid w:val="00F045F3"/>
    <w:rsid w:val="00F045FF"/>
    <w:rsid w:val="00F0693D"/>
    <w:rsid w:val="00F23BB2"/>
    <w:rsid w:val="00F3056A"/>
    <w:rsid w:val="00F30FCA"/>
    <w:rsid w:val="00F34A00"/>
    <w:rsid w:val="00F61787"/>
    <w:rsid w:val="00F90221"/>
    <w:rsid w:val="00F96EFE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2020-05-06T13:04:00Z</cp:lastPrinted>
  <dcterms:created xsi:type="dcterms:W3CDTF">2020-09-10T06:41:00Z</dcterms:created>
  <dcterms:modified xsi:type="dcterms:W3CDTF">2020-09-10T07:23:00Z</dcterms:modified>
</cp:coreProperties>
</file>