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191D79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="00F045F3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CD3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spellStart"/>
      <w:r w:rsidR="00191D7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191D79" w:rsidRDefault="00191D79" w:rsidP="00191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1D79" w:rsidRDefault="00D80D84" w:rsidP="00191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contractării</w:t>
      </w:r>
      <w:proofErr w:type="spellEnd"/>
      <w:r w:rsidR="00191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1D79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191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1D7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191D79" w:rsidRPr="00191D79">
        <w:rPr>
          <w:rFonts w:ascii="Times New Roman" w:hAnsi="Times New Roman" w:cs="Times New Roman"/>
          <w:sz w:val="28"/>
          <w:szCs w:val="28"/>
          <w:lang w:val="en-US"/>
        </w:rPr>
        <w:t>mprumut</w:t>
      </w:r>
      <w:proofErr w:type="spellEnd"/>
      <w:r w:rsidR="00191D79" w:rsidRPr="00191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1D79" w:rsidRPr="00191D7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A82B87" w:rsidRDefault="00191D79" w:rsidP="00191D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investiț</w:t>
      </w:r>
      <w:r w:rsidRPr="00191D79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</w:p>
    <w:p w:rsidR="00191D79" w:rsidRPr="00191D79" w:rsidRDefault="00191D79" w:rsidP="00191D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CC3" w:rsidRDefault="00A82B8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efectuării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reparației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capitale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304C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30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4C4">
        <w:rPr>
          <w:rFonts w:ascii="Times New Roman" w:hAnsi="Times New Roman" w:cs="Times New Roman"/>
          <w:sz w:val="28"/>
          <w:szCs w:val="28"/>
          <w:lang w:val="en-US"/>
        </w:rPr>
        <w:t>acoperișului</w:t>
      </w:r>
      <w:proofErr w:type="spellEnd"/>
      <w:r w:rsidR="002304C4">
        <w:rPr>
          <w:rFonts w:ascii="Times New Roman" w:hAnsi="Times New Roman" w:cs="Times New Roman"/>
          <w:sz w:val="28"/>
          <w:szCs w:val="28"/>
          <w:lang w:val="en-US"/>
        </w:rPr>
        <w:t xml:space="preserve"> tip </w:t>
      </w:r>
      <w:proofErr w:type="spellStart"/>
      <w:r w:rsidR="002304C4">
        <w:rPr>
          <w:rFonts w:ascii="Times New Roman" w:hAnsi="Times New Roman" w:cs="Times New Roman"/>
          <w:sz w:val="28"/>
          <w:szCs w:val="28"/>
          <w:lang w:val="en-US"/>
        </w:rPr>
        <w:t>șarpantă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finisării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exterioare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termoizolarea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pereților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exteriori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13AD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5213AD"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nr. 2 din or.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95807" w:rsidRPr="007B193B" w:rsidRDefault="00C9580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03B87" w:rsidRDefault="00DD2B5F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4E2A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4E2A78" w:rsidRDefault="004E2A78" w:rsidP="00A03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44, 45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46 (1), (2), (4) din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datoria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sectorului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public,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garanțiile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recreditarea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de stat nr. 419 – XVI din 22.12.2006,</w:t>
      </w:r>
    </w:p>
    <w:p w:rsidR="00AD7985" w:rsidRDefault="004F36EC" w:rsidP="004E2A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D7985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AD7985">
        <w:rPr>
          <w:rFonts w:ascii="Times New Roman" w:hAnsi="Times New Roman" w:cs="Times New Roman"/>
          <w:sz w:val="28"/>
          <w:szCs w:val="28"/>
          <w:lang w:val="en-US"/>
        </w:rPr>
        <w:t xml:space="preserve">. 15 (1), lit. </w:t>
      </w:r>
      <w:proofErr w:type="gramStart"/>
      <w:r w:rsidR="00AD798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D7985">
        <w:rPr>
          <w:rFonts w:ascii="Times New Roman" w:hAnsi="Times New Roman" w:cs="Times New Roman"/>
          <w:sz w:val="28"/>
          <w:szCs w:val="28"/>
          <w:lang w:val="en-US"/>
        </w:rPr>
        <w:t>), (2)</w:t>
      </w:r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, (4) din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finanțele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locale nr. 397 – XV din 16.10.2003,</w:t>
      </w:r>
    </w:p>
    <w:p w:rsidR="00D37D90" w:rsidRDefault="00D37D90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pct. 1, lit. </w:t>
      </w:r>
      <w:proofErr w:type="gramStart"/>
      <w:r w:rsidR="00176BD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), 3, 7 din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contractare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datoriei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garanțiilor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împrumuturi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autoritățile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executive ale 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nr. 9 </w:t>
      </w:r>
      <w:proofErr w:type="gramStart"/>
      <w:r w:rsidR="00B95314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Moldova nr. 1136 din 18.10.2007, </w:t>
      </w:r>
    </w:p>
    <w:p w:rsidR="007F25AE" w:rsidRPr="007B193B" w:rsidRDefault="002304C4" w:rsidP="00B95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654DF" w:rsidRPr="007B19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lit. </w:t>
      </w:r>
      <w:proofErr w:type="gramStart"/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87A7B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0462C">
        <w:rPr>
          <w:rFonts w:ascii="Times New Roman" w:hAnsi="Times New Roman" w:cs="Times New Roman"/>
          <w:sz w:val="28"/>
          <w:szCs w:val="28"/>
          <w:lang w:val="en-US"/>
        </w:rPr>
        <w:t xml:space="preserve">b), </w:t>
      </w:r>
      <w:proofErr w:type="spellStart"/>
      <w:r w:rsidR="00AE28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28CF">
        <w:rPr>
          <w:rFonts w:ascii="Times New Roman" w:hAnsi="Times New Roman" w:cs="Times New Roman"/>
          <w:sz w:val="28"/>
          <w:szCs w:val="28"/>
          <w:lang w:val="en-US"/>
        </w:rPr>
        <w:t>), 4 (1), lit. h</w:t>
      </w:r>
      <w:r w:rsidR="00A87A7B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2D1BEA" w:rsidRPr="007B193B">
        <w:rPr>
          <w:rFonts w:ascii="Times New Roman" w:hAnsi="Times New Roman" w:cs="Times New Roman"/>
          <w:sz w:val="28"/>
          <w:szCs w:val="28"/>
          <w:lang w:val="en-US"/>
        </w:rPr>
        <w:t>12 (2)</w:t>
      </w:r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435 –</w:t>
      </w:r>
      <w:r w:rsidR="00297C1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XVI</w:t>
      </w:r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din 28.12.2006,</w:t>
      </w:r>
    </w:p>
    <w:p w:rsidR="004F36EC" w:rsidRPr="007B193B" w:rsidRDefault="00C95807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55C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B25" w:rsidRDefault="00ED0E70" w:rsidP="007E3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063C6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C64"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contractării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împrumut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investițional</w:t>
      </w:r>
      <w:proofErr w:type="spellEnd"/>
      <w:r w:rsidR="00C95807" w:rsidRP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reparației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capitale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86B2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acoperișului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tip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șarpantă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finisării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exterioare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termoizolarea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pereților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exteriori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nr. 2 din or.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E03CE" w:rsidRDefault="00C95807" w:rsidP="007E38F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A55623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A5562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A5562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55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5562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A55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6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rezenta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Ministerului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Finanţelor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Republicii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Moldova</w:t>
      </w:r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contractului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împrumut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împreună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cererea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solicitare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avizului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autorizarea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contractării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datoriei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precum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</w:t>
      </w:r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altor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documente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relevante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prevăzute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de </w:t>
      </w:r>
      <w:proofErr w:type="spellStart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cadrul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legal </w:t>
      </w:r>
      <w:proofErr w:type="spellStart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obligatoriu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7E38F1" w:rsidRPr="007E38F1" w:rsidRDefault="007E38F1" w:rsidP="007E38F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obținerea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avizului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Ministerului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Finanțelor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Republicii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Moldova</w:t>
      </w:r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primarul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or.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proofErr w:type="gram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prezenta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Consiliului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orășenesc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spre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aprobare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deciziei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autori</w:t>
      </w:r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zarea</w:t>
      </w:r>
      <w:proofErr w:type="spellEnd"/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contractării</w:t>
      </w:r>
      <w:proofErr w:type="spellEnd"/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împrumutului</w:t>
      </w:r>
      <w:proofErr w:type="spellEnd"/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311A2E" w:rsidRDefault="00311A2E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1A2E" w:rsidRPr="00BE7652" w:rsidRDefault="00311A2E" w:rsidP="00311A2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311A2E" w:rsidRPr="00BE7652" w:rsidRDefault="00311A2E" w:rsidP="00311A2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B193B" w:rsidRDefault="00311A2E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7B193B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311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11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653B75" w:rsidRDefault="00653B75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3B75" w:rsidRDefault="00653B75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045F3" w:rsidRPr="007B193B" w:rsidRDefault="00653B75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653B75" w:rsidRDefault="00653B75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E75" w:rsidRDefault="00747E75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E75" w:rsidRDefault="00747E75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Pr="00E9624F" w:rsidRDefault="00E9624F" w:rsidP="00E9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9624F">
        <w:rPr>
          <w:rFonts w:ascii="Times New Roman" w:hAnsi="Times New Roman" w:cs="Times New Roman"/>
          <w:b/>
          <w:sz w:val="28"/>
          <w:szCs w:val="28"/>
          <w:lang w:val="ro-MO"/>
        </w:rPr>
        <w:lastRenderedPageBreak/>
        <w:t xml:space="preserve">NOTĂ INFORMATIVĂ </w:t>
      </w:r>
    </w:p>
    <w:p w:rsidR="00E9624F" w:rsidRPr="00E9624F" w:rsidRDefault="00E9624F" w:rsidP="00E9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9624F">
        <w:rPr>
          <w:rFonts w:ascii="Times New Roman" w:hAnsi="Times New Roman" w:cs="Times New Roman"/>
          <w:b/>
          <w:sz w:val="28"/>
          <w:szCs w:val="28"/>
          <w:lang w:val="ro-MO"/>
        </w:rPr>
        <w:t>la proiectul de  Decizie</w:t>
      </w:r>
    </w:p>
    <w:p w:rsidR="00E9624F" w:rsidRPr="00E9624F" w:rsidRDefault="00E9624F" w:rsidP="00E96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24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 w:rsidRPr="00E9624F">
        <w:rPr>
          <w:rFonts w:ascii="Times New Roman" w:hAnsi="Times New Roman" w:cs="Times New Roman"/>
          <w:sz w:val="28"/>
          <w:szCs w:val="28"/>
          <w:lang w:val="en-US"/>
        </w:rPr>
        <w:t>,Cu</w:t>
      </w:r>
      <w:proofErr w:type="gram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contractării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împrumut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investițional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9624F" w:rsidRPr="00E9624F" w:rsidRDefault="00E9624F" w:rsidP="00E96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E9624F">
            <w:pPr>
              <w:numPr>
                <w:ilvl w:val="3"/>
                <w:numId w:val="8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principal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Natalia,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contabil-șef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Procopenco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Olesea</w:t>
            </w:r>
            <w:proofErr w:type="spellEnd"/>
          </w:p>
        </w:tc>
      </w:tr>
      <w:tr w:rsidR="00E9624F" w:rsidRPr="00E9624F" w:rsidTr="005714B6">
        <w:trPr>
          <w:trHeight w:val="3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efectuării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reparației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acoperișului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tip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șarpantă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finisării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exterioare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termoizolarea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pereților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exteriori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grădinița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 din or.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Se propune de a permite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inițierea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contractării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împrumut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investițional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reparației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acoperișului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tip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șarpantă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finisării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exterioare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termoizolarea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pereților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exteriori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grădinița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 din or.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44, 45 (1), lit.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46 (1), (2), (4) din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datoria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sectorului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public,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garanțiile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recreditarea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nr. 419 – XVI din 22.12.2006,</w:t>
            </w:r>
          </w:p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15 (1), lit.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(2), (4) din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 397 – XV din 16.10.2003,</w:t>
            </w:r>
          </w:p>
          <w:p w:rsidR="00E9624F" w:rsidRPr="00E9624F" w:rsidRDefault="00E9624F" w:rsidP="005714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pct. 1, lit.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3, 7 din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contractare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datoriei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acordarea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garanțiilor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împrumuturi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autoritățile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executive ale 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unităților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9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1136 din 18.10.2007, </w:t>
            </w:r>
          </w:p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lit.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b),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4 (1), lit. h), 12 (2) din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435 – XVI din 28.12.2006,</w:t>
            </w:r>
          </w:p>
          <w:p w:rsidR="00E9624F" w:rsidRPr="00E9624F" w:rsidRDefault="00E9624F" w:rsidP="005714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20 (5) din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Pr="00E96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624F"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E96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E96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E9624F" w:rsidRPr="00E9624F" w:rsidTr="005714B6">
        <w:trPr>
          <w:trHeight w:val="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  În scopul respectării prevederilor Legii nr. 239/2008 privind </w:t>
            </w:r>
            <w:r w:rsidRPr="00E962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lastRenderedPageBreak/>
              <w:t xml:space="preserve">transparența în procesul decizional, proiectul de decizie </w:t>
            </w:r>
          </w:p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inițierea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contractării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împrumut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investițional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62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E9624F" w:rsidRPr="00E9624F" w:rsidRDefault="00E9624F" w:rsidP="00E9624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9624F" w:rsidRPr="00E9624F" w:rsidRDefault="00E9624F" w:rsidP="00E9624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9624F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E9624F" w:rsidRPr="00E9624F" w:rsidRDefault="00E9624F" w:rsidP="00E9624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9624F">
        <w:rPr>
          <w:rFonts w:ascii="Times New Roman" w:hAnsi="Times New Roman" w:cs="Times New Roman"/>
          <w:sz w:val="28"/>
          <w:szCs w:val="28"/>
          <w:lang w:val="ro-RO"/>
        </w:rPr>
        <w:t>Specialist  principal                                                         Natalia Carpovici</w:t>
      </w:r>
    </w:p>
    <w:p w:rsidR="00E9624F" w:rsidRPr="00E9624F" w:rsidRDefault="00E9624F" w:rsidP="00E9624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9624F">
        <w:rPr>
          <w:rFonts w:ascii="Times New Roman" w:hAnsi="Times New Roman" w:cs="Times New Roman"/>
          <w:sz w:val="28"/>
          <w:szCs w:val="28"/>
          <w:lang w:val="ro-RO"/>
        </w:rPr>
        <w:t>Contabil-șef                                                                    Olesea Procopenco</w:t>
      </w: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Pr="00747E75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24F" w:rsidRPr="00747E75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4922"/>
    <w:rsid w:val="00056A04"/>
    <w:rsid w:val="00060DAA"/>
    <w:rsid w:val="00063C64"/>
    <w:rsid w:val="00085AEB"/>
    <w:rsid w:val="00097516"/>
    <w:rsid w:val="000F4384"/>
    <w:rsid w:val="001036BD"/>
    <w:rsid w:val="0013337A"/>
    <w:rsid w:val="00157488"/>
    <w:rsid w:val="00176BD1"/>
    <w:rsid w:val="00191D79"/>
    <w:rsid w:val="00196CAC"/>
    <w:rsid w:val="001C52A4"/>
    <w:rsid w:val="001C5CFF"/>
    <w:rsid w:val="001D1CCA"/>
    <w:rsid w:val="001D3616"/>
    <w:rsid w:val="001F4B6B"/>
    <w:rsid w:val="002304C4"/>
    <w:rsid w:val="0023470B"/>
    <w:rsid w:val="00246599"/>
    <w:rsid w:val="0025159D"/>
    <w:rsid w:val="002670A0"/>
    <w:rsid w:val="00297C19"/>
    <w:rsid w:val="002D1BEA"/>
    <w:rsid w:val="002D3491"/>
    <w:rsid w:val="002E64F1"/>
    <w:rsid w:val="002F2B2A"/>
    <w:rsid w:val="00311A2E"/>
    <w:rsid w:val="00346095"/>
    <w:rsid w:val="00364F33"/>
    <w:rsid w:val="00377BF6"/>
    <w:rsid w:val="003851B2"/>
    <w:rsid w:val="003A45D8"/>
    <w:rsid w:val="003C27F3"/>
    <w:rsid w:val="00403A33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E2A78"/>
    <w:rsid w:val="004F36EC"/>
    <w:rsid w:val="005213AD"/>
    <w:rsid w:val="005338B1"/>
    <w:rsid w:val="00542D39"/>
    <w:rsid w:val="00550E4A"/>
    <w:rsid w:val="005563B6"/>
    <w:rsid w:val="005639F1"/>
    <w:rsid w:val="005A2A2C"/>
    <w:rsid w:val="005B1439"/>
    <w:rsid w:val="005B1ED6"/>
    <w:rsid w:val="005D7779"/>
    <w:rsid w:val="005F5CD3"/>
    <w:rsid w:val="00625323"/>
    <w:rsid w:val="00633B13"/>
    <w:rsid w:val="006522DC"/>
    <w:rsid w:val="00653B75"/>
    <w:rsid w:val="006654DF"/>
    <w:rsid w:val="00686383"/>
    <w:rsid w:val="006A3708"/>
    <w:rsid w:val="006F4BD4"/>
    <w:rsid w:val="007056FF"/>
    <w:rsid w:val="00737B4C"/>
    <w:rsid w:val="00747E75"/>
    <w:rsid w:val="007542DB"/>
    <w:rsid w:val="0075627A"/>
    <w:rsid w:val="007653A7"/>
    <w:rsid w:val="00782BC4"/>
    <w:rsid w:val="007855C6"/>
    <w:rsid w:val="007A0023"/>
    <w:rsid w:val="007A532D"/>
    <w:rsid w:val="007B0F96"/>
    <w:rsid w:val="007B193B"/>
    <w:rsid w:val="007D11BB"/>
    <w:rsid w:val="007E327C"/>
    <w:rsid w:val="007E38F1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17B9"/>
    <w:rsid w:val="00996F34"/>
    <w:rsid w:val="00A03B87"/>
    <w:rsid w:val="00A17D02"/>
    <w:rsid w:val="00A55623"/>
    <w:rsid w:val="00A63DD1"/>
    <w:rsid w:val="00A71783"/>
    <w:rsid w:val="00A82B87"/>
    <w:rsid w:val="00A86B25"/>
    <w:rsid w:val="00A87A7B"/>
    <w:rsid w:val="00AB30E3"/>
    <w:rsid w:val="00AD7985"/>
    <w:rsid w:val="00AE28CF"/>
    <w:rsid w:val="00B14CAC"/>
    <w:rsid w:val="00B27521"/>
    <w:rsid w:val="00B95314"/>
    <w:rsid w:val="00B9660C"/>
    <w:rsid w:val="00B97619"/>
    <w:rsid w:val="00BA2E2E"/>
    <w:rsid w:val="00BD03EE"/>
    <w:rsid w:val="00BE70A6"/>
    <w:rsid w:val="00C11BAF"/>
    <w:rsid w:val="00C643B7"/>
    <w:rsid w:val="00C80177"/>
    <w:rsid w:val="00C95807"/>
    <w:rsid w:val="00CD2CD1"/>
    <w:rsid w:val="00CE691F"/>
    <w:rsid w:val="00CF2BEF"/>
    <w:rsid w:val="00CF7833"/>
    <w:rsid w:val="00D04A83"/>
    <w:rsid w:val="00D36A67"/>
    <w:rsid w:val="00D37D90"/>
    <w:rsid w:val="00D63DF5"/>
    <w:rsid w:val="00D73F4A"/>
    <w:rsid w:val="00D80D84"/>
    <w:rsid w:val="00DA1D99"/>
    <w:rsid w:val="00DA404B"/>
    <w:rsid w:val="00DB37FD"/>
    <w:rsid w:val="00DC7D16"/>
    <w:rsid w:val="00DD1814"/>
    <w:rsid w:val="00DD2B5F"/>
    <w:rsid w:val="00E04E4A"/>
    <w:rsid w:val="00E55809"/>
    <w:rsid w:val="00E855C7"/>
    <w:rsid w:val="00E85E67"/>
    <w:rsid w:val="00E9624F"/>
    <w:rsid w:val="00E96FB1"/>
    <w:rsid w:val="00ED0E70"/>
    <w:rsid w:val="00ED31C2"/>
    <w:rsid w:val="00ED3451"/>
    <w:rsid w:val="00EE42CA"/>
    <w:rsid w:val="00F016E6"/>
    <w:rsid w:val="00F02DD7"/>
    <w:rsid w:val="00F045F3"/>
    <w:rsid w:val="00F045FF"/>
    <w:rsid w:val="00F0462C"/>
    <w:rsid w:val="00F0693D"/>
    <w:rsid w:val="00F23BB2"/>
    <w:rsid w:val="00F30FCA"/>
    <w:rsid w:val="00F34A00"/>
    <w:rsid w:val="00F9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2020-01-20T12:27:00Z</cp:lastPrinted>
  <dcterms:created xsi:type="dcterms:W3CDTF">2020-12-23T13:24:00Z</dcterms:created>
  <dcterms:modified xsi:type="dcterms:W3CDTF">2020-12-23T14:13:00Z</dcterms:modified>
</cp:coreProperties>
</file>