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28" w:rsidRDefault="00933728" w:rsidP="00933728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933728" w:rsidRDefault="00933728" w:rsidP="00933728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28" w:rsidRDefault="00933728" w:rsidP="0093372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933728" w:rsidRPr="00747ED6" w:rsidRDefault="00933728" w:rsidP="0093372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933728" w:rsidRDefault="00933728" w:rsidP="0093372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933728" w:rsidRDefault="00933728" w:rsidP="0093372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3728" w:rsidRDefault="00DC38A8" w:rsidP="0093372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nr.1/24</w:t>
      </w:r>
    </w:p>
    <w:p w:rsidR="00933728" w:rsidRDefault="00DC38A8" w:rsidP="0093372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33728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728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933728" w:rsidRDefault="00933728" w:rsidP="009337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modificarea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deciziei</w:t>
      </w:r>
      <w:proofErr w:type="spellEnd"/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</w:t>
      </w:r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</w:t>
      </w:r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aprobarea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bugetului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pentru</w:t>
      </w:r>
      <w:proofErr w:type="spellEnd"/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anul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2021” nr. 11/1 din 08.12.2020</w:t>
      </w:r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933728" w:rsidRPr="00446717" w:rsidRDefault="00933728" w:rsidP="00933728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cooperarea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unele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autorități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nivelul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întâi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raionul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” nr. 9/1 din 04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2020,</w:t>
      </w:r>
    </w:p>
    <w:p w:rsidR="00933728" w:rsidRPr="00446717" w:rsidRDefault="00933728" w:rsidP="00933728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î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n conformitate cu art. 62 (1)</w:t>
      </w:r>
      <w:r>
        <w:rPr>
          <w:rFonts w:ascii="Times New Roman" w:hAnsi="Times New Roman" w:cs="Times New Roman"/>
          <w:sz w:val="29"/>
          <w:szCs w:val="29"/>
          <w:lang w:val="ro-RO"/>
        </w:rPr>
        <w:t>, 64 (1)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din Legea privind actele normative nr. 100 din 22.12.2017,</w:t>
      </w:r>
    </w:p>
    <w:p w:rsidR="00933728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art. 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3 (1),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 (1), 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(5),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9, 28 (1), (2), lit. a), (3), (4), 32, lit. a) din Legea privind finanțele publice locale nr. 397 – XV din 16 octombrie 2003,</w:t>
      </w:r>
    </w:p>
    <w:p w:rsidR="00933728" w:rsidRPr="00325652" w:rsidRDefault="00933728" w:rsidP="009337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ab/>
      </w:r>
      <w:proofErr w:type="gramStart"/>
      <w:r w:rsidRPr="00960BDE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 (1), 24 (1),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61 (1), (3)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181 din 25.07.2014,</w:t>
      </w:r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în baza art. 3, lit. a), 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b), h), 4 (1), lit. m), 5 (1),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12 (1), (2) din Legea privind descentralizarea administrativă nr. 435 – XVI din 28.12.2006, </w:t>
      </w:r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>în temeiul art. 3, 9, 10 (1), (2), 14 (1) (2), lit.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n), 19 (4), 20 (1), (5), 81 (1) din Legea privind administrația publică locală nr. 436 – XVI din 28.12.2006, Consiliul Orășenesc Căușeni, </w:t>
      </w:r>
      <w:r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:    </w:t>
      </w:r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933728" w:rsidRPr="00446717" w:rsidRDefault="00933728" w:rsidP="00933728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1.  Decizia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Consiliului Orășenesc Căușeni </w:t>
      </w:r>
      <w:r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Cu privire la aprobarea bugetului or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așului Căușeni pentru  anul 2021” nr. 11/1 din 08.12.2020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se modifică după cum urmează:</w:t>
      </w:r>
    </w:p>
    <w:p w:rsidR="00933728" w:rsidRPr="00D11541" w:rsidRDefault="00933728" w:rsidP="0093372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D11541">
        <w:rPr>
          <w:rFonts w:ascii="Times New Roman" w:hAnsi="Times New Roman" w:cs="Times New Roman"/>
          <w:sz w:val="29"/>
          <w:szCs w:val="29"/>
          <w:lang w:val="ro-RO"/>
        </w:rPr>
        <w:t>Anexa nr. 2 ”Componența veniturilor bugetului or</w:t>
      </w:r>
      <w:r>
        <w:rPr>
          <w:rFonts w:ascii="Times New Roman" w:hAnsi="Times New Roman" w:cs="Times New Roman"/>
          <w:sz w:val="29"/>
          <w:szCs w:val="29"/>
          <w:lang w:val="ro-RO"/>
        </w:rPr>
        <w:t>ășenesc Căușeni pentru anul 2021</w:t>
      </w:r>
      <w:r w:rsidRPr="00D11541">
        <w:rPr>
          <w:rFonts w:ascii="Times New Roman" w:hAnsi="Times New Roman" w:cs="Times New Roman"/>
          <w:sz w:val="29"/>
          <w:szCs w:val="29"/>
          <w:lang w:val="ro-RO"/>
        </w:rPr>
        <w:t>”</w:t>
      </w:r>
      <w:r>
        <w:rPr>
          <w:rFonts w:ascii="Times New Roman" w:hAnsi="Times New Roman" w:cs="Times New Roman"/>
          <w:sz w:val="29"/>
          <w:szCs w:val="29"/>
          <w:lang w:val="ro-RO"/>
        </w:rPr>
        <w:t>, la capitolul:</w:t>
      </w:r>
      <w:r w:rsidRPr="00D11541">
        <w:rPr>
          <w:rFonts w:ascii="Times New Roman" w:hAnsi="Times New Roman" w:cs="Times New Roman"/>
          <w:sz w:val="29"/>
          <w:szCs w:val="29"/>
          <w:lang w:val="ro-RO"/>
        </w:rPr>
        <w:t xml:space="preserve"> ”Transferuri </w:t>
      </w:r>
      <w:r>
        <w:rPr>
          <w:rFonts w:ascii="Times New Roman" w:hAnsi="Times New Roman" w:cs="Times New Roman"/>
          <w:sz w:val="29"/>
          <w:szCs w:val="29"/>
          <w:lang w:val="ro-RO"/>
        </w:rPr>
        <w:t>capitale</w:t>
      </w:r>
      <w:r w:rsidRPr="00D11541">
        <w:rPr>
          <w:rFonts w:ascii="Times New Roman" w:hAnsi="Times New Roman" w:cs="Times New Roman"/>
          <w:sz w:val="29"/>
          <w:szCs w:val="29"/>
          <w:lang w:val="ro-RO"/>
        </w:rPr>
        <w:t xml:space="preserve"> primite cu destinație specială între bugetele locale de nivelul II și bugetele locale de nivelul I în cadrul unei unități administrativ - teritoriale”, ”Cod Eco (k4) </w:t>
      </w:r>
      <w:r>
        <w:rPr>
          <w:rFonts w:ascii="Times New Roman" w:hAnsi="Times New Roman" w:cs="Times New Roman"/>
          <w:sz w:val="29"/>
          <w:szCs w:val="29"/>
          <w:lang w:val="ro-RO"/>
        </w:rPr>
        <w:t>1934”, sumele se majorează cu ”57,8</w:t>
      </w:r>
      <w:r w:rsidRPr="00D11541">
        <w:rPr>
          <w:rFonts w:ascii="Times New Roman" w:hAnsi="Times New Roman" w:cs="Times New Roman"/>
          <w:sz w:val="29"/>
          <w:szCs w:val="29"/>
          <w:lang w:val="ro-RO"/>
        </w:rPr>
        <w:t>”.</w:t>
      </w:r>
    </w:p>
    <w:p w:rsidR="00933728" w:rsidRPr="00BE7652" w:rsidRDefault="00933728" w:rsidP="0093372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1541">
        <w:rPr>
          <w:rFonts w:ascii="Times New Roman" w:hAnsi="Times New Roman" w:cs="Times New Roman"/>
          <w:sz w:val="29"/>
          <w:szCs w:val="29"/>
          <w:lang w:val="ro-RO"/>
        </w:rPr>
        <w:t>A</w:t>
      </w:r>
      <w:r>
        <w:rPr>
          <w:rFonts w:ascii="Times New Roman" w:hAnsi="Times New Roman" w:cs="Times New Roman"/>
          <w:sz w:val="29"/>
          <w:szCs w:val="29"/>
          <w:lang w:val="ro-RO"/>
        </w:rPr>
        <w:t>nexa nr. 3 ”Resurse și cheltuielile bugetului orășenesc Căușeni conform clasificației funcționale și pe programe”, la capitolul ”Protecția socială”, alineatul ”Susținerea suplimentară a unor categorii de populație”  sumele se majorează cu 57,8 mii lei (pentru serviciile de alimentație la cantina de ajutor social).</w:t>
      </w:r>
    </w:p>
    <w:p w:rsidR="00933728" w:rsidRPr="00BE7652" w:rsidRDefault="00933728" w:rsidP="009337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2.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933728" w:rsidRPr="00BE7652" w:rsidRDefault="00933728" w:rsidP="009337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33728" w:rsidRPr="00BE7652" w:rsidRDefault="00933728" w:rsidP="009337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33728" w:rsidRPr="00BE7652" w:rsidRDefault="00933728" w:rsidP="0093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33728" w:rsidRPr="00BE7652" w:rsidRDefault="00933728" w:rsidP="0093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33728" w:rsidRPr="00BE7652" w:rsidRDefault="00933728" w:rsidP="0093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sz w:val="28"/>
          <w:szCs w:val="28"/>
          <w:lang w:val="en-US"/>
        </w:rPr>
        <w:t>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33728" w:rsidRPr="00BE7652" w:rsidRDefault="00933728" w:rsidP="009337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728" w:rsidRPr="00491794" w:rsidRDefault="00933728" w:rsidP="0093372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933728" w:rsidRPr="00491794" w:rsidRDefault="00933728" w:rsidP="0093372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933728" w:rsidRPr="00491794" w:rsidRDefault="00933728" w:rsidP="0093372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933728" w:rsidRPr="00BE7652" w:rsidRDefault="00933728" w:rsidP="009337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728" w:rsidRPr="00BE7652" w:rsidRDefault="00933728" w:rsidP="009337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Specialist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specialist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Natalia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</w:p>
    <w:p w:rsidR="00933728" w:rsidRPr="00446717" w:rsidRDefault="00933728" w:rsidP="0093372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933728" w:rsidRPr="00446717" w:rsidRDefault="00933728" w:rsidP="00933728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933728" w:rsidRPr="00EE48AD" w:rsidRDefault="00933728" w:rsidP="009337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48AD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933728" w:rsidRPr="00EE48AD" w:rsidRDefault="00933728" w:rsidP="009337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728" w:rsidRPr="00EE48AD" w:rsidRDefault="00933728" w:rsidP="009337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0F03" w:rsidRDefault="00430F03"/>
    <w:sectPr w:rsidR="00430F03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494119D7"/>
    <w:multiLevelType w:val="hybridMultilevel"/>
    <w:tmpl w:val="BDAAC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728"/>
    <w:rsid w:val="00430F03"/>
    <w:rsid w:val="00933728"/>
    <w:rsid w:val="00DB576B"/>
    <w:rsid w:val="00DC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7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33728"/>
  </w:style>
  <w:style w:type="paragraph" w:styleId="a5">
    <w:name w:val="Balloon Text"/>
    <w:basedOn w:val="a"/>
    <w:link w:val="a6"/>
    <w:uiPriority w:val="99"/>
    <w:semiHidden/>
    <w:unhideWhenUsed/>
    <w:rsid w:val="0093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2021-01-12T10:00:00Z</dcterms:created>
  <dcterms:modified xsi:type="dcterms:W3CDTF">2021-01-28T09:27:00Z</dcterms:modified>
</cp:coreProperties>
</file>