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9" w:rsidRDefault="00106349" w:rsidP="002E1CD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06349" w:rsidRDefault="00106349" w:rsidP="00106349">
      <w:pPr>
        <w:pStyle w:val="a5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Pr="00820A57">
        <w:rPr>
          <w:rFonts w:ascii="Times New Roman" w:hAnsi="Times New Roman" w:cs="Times New Roman"/>
          <w:b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72575212" r:id="rId6"/>
        </w:objec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PROIECT </w:t>
      </w:r>
    </w:p>
    <w:p w:rsidR="00106349" w:rsidRPr="00E72D94" w:rsidRDefault="00106349" w:rsidP="0010634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106349" w:rsidRPr="00E72D94" w:rsidRDefault="00106349" w:rsidP="0010634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106349" w:rsidRDefault="00106349" w:rsidP="0010634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106349" w:rsidRPr="00E72D94" w:rsidRDefault="00106349" w:rsidP="0010634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349" w:rsidRPr="00E72D94" w:rsidRDefault="00106349" w:rsidP="0010634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 w:rsidR="0013385D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/___</w:t>
      </w:r>
    </w:p>
    <w:p w:rsidR="00106349" w:rsidRPr="00E72D94" w:rsidRDefault="00106349" w:rsidP="0010634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E72D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07A6A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107A6A">
        <w:rPr>
          <w:rFonts w:ascii="Times New Roman" w:hAnsi="Times New Roman" w:cs="Times New Roman"/>
          <w:sz w:val="28"/>
          <w:szCs w:val="28"/>
          <w:lang w:val="ro-RO"/>
        </w:rPr>
        <w:t xml:space="preserve"> 2021</w:t>
      </w:r>
    </w:p>
    <w:p w:rsidR="00106349" w:rsidRPr="00E72D94" w:rsidRDefault="00106349" w:rsidP="0010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349" w:rsidRDefault="00106349" w:rsidP="002E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349" w:rsidRPr="00311F70" w:rsidRDefault="00106349" w:rsidP="002E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349" w:rsidRPr="00311F70" w:rsidRDefault="00106349" w:rsidP="002E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349" w:rsidRPr="00CF2F13" w:rsidRDefault="00106349" w:rsidP="002E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scopul  protecției sociale a familiilor cu copii și creșterii natalității, </w:t>
      </w:r>
    </w:p>
    <w:p w:rsidR="00106349" w:rsidRPr="00311F70" w:rsidRDefault="00106349" w:rsidP="002E1C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106349" w:rsidRPr="00311F70" w:rsidRDefault="00106349" w:rsidP="002E1C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4(1) lit.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12(1),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nr.435-XVI   din 28.12.2006,</w:t>
      </w:r>
    </w:p>
    <w:p w:rsidR="00106349" w:rsidRPr="00311F70" w:rsidRDefault="00106349" w:rsidP="002E1C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3, 9,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(1), (2), 14(1), (2) lit. y)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20 (5), 81(1)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436-XVI din 28.12.2006,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11F7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06349" w:rsidRPr="00311F70" w:rsidRDefault="00106349" w:rsidP="002E1C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349" w:rsidRDefault="00106349" w:rsidP="002E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en-US"/>
        </w:rPr>
        <w:t>Cod  9019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</w:t>
      </w:r>
      <w:r w:rsidR="00107A6A">
        <w:rPr>
          <w:rFonts w:ascii="Times New Roman" w:hAnsi="Times New Roman" w:cs="Times New Roman"/>
          <w:sz w:val="28"/>
          <w:szCs w:val="28"/>
          <w:lang w:val="en-US"/>
        </w:rPr>
        <w:t>cția</w:t>
      </w:r>
      <w:proofErr w:type="spellEnd"/>
      <w:r w:rsidR="00107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A6A"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="00107A6A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107A6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07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A6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107A6A">
        <w:rPr>
          <w:rFonts w:ascii="Times New Roman" w:hAnsi="Times New Roman" w:cs="Times New Roman"/>
          <w:sz w:val="28"/>
          <w:szCs w:val="28"/>
          <w:lang w:val="en-US"/>
        </w:rPr>
        <w:t xml:space="preserve">  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E6149">
        <w:rPr>
          <w:rFonts w:ascii="Times New Roman" w:hAnsi="Times New Roman" w:cs="Times New Roman"/>
          <w:sz w:val="28"/>
          <w:szCs w:val="28"/>
          <w:lang w:val="en-US"/>
        </w:rPr>
        <w:t>550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lei,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cîte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500 lei,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6349" w:rsidRDefault="00106349" w:rsidP="002E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6349" w:rsidRDefault="00106349" w:rsidP="002E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06349" w:rsidRDefault="00106349" w:rsidP="002E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6349" w:rsidRPr="00311F70" w:rsidRDefault="00106349" w:rsidP="002E1CD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Prezenta D</w:t>
      </w:r>
      <w:r w:rsidRPr="00311F70">
        <w:rPr>
          <w:rFonts w:ascii="Times New Roman" w:hAnsi="Times New Roman" w:cs="Times New Roman"/>
          <w:sz w:val="28"/>
          <w:szCs w:val="28"/>
        </w:rPr>
        <w:t>ecizie se comunică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06349" w:rsidRPr="00311F70" w:rsidRDefault="00106349" w:rsidP="002E1CD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Primarul oraşului Căuşeni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Anatolie Donțu</w:t>
      </w:r>
      <w:r w:rsidRPr="00311F70">
        <w:rPr>
          <w:rFonts w:ascii="Times New Roman" w:hAnsi="Times New Roman" w:cs="Times New Roman"/>
          <w:sz w:val="28"/>
          <w:szCs w:val="28"/>
        </w:rPr>
        <w:t>;</w:t>
      </w:r>
    </w:p>
    <w:p w:rsidR="00106349" w:rsidRDefault="00106349" w:rsidP="002E1CD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Compartimentul contabilitate;</w:t>
      </w:r>
    </w:p>
    <w:p w:rsidR="00106349" w:rsidRDefault="00106349" w:rsidP="002E1CD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Oficiului Teritorial Căuşeni al Cancelariei de Stat a Republicii Moldova</w:t>
      </w:r>
      <w:r w:rsidRPr="0031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și se aduce </w:t>
      </w:r>
      <w:r w:rsidRPr="00311F70">
        <w:rPr>
          <w:rFonts w:ascii="Times New Roman" w:hAnsi="Times New Roman" w:cs="Times New Roman"/>
          <w:sz w:val="28"/>
          <w:szCs w:val="28"/>
        </w:rPr>
        <w:t>la cunoştinţă publică prin intermediul</w:t>
      </w:r>
      <w:r>
        <w:rPr>
          <w:rFonts w:ascii="Times New Roman" w:hAnsi="Times New Roman" w:cs="Times New Roman"/>
          <w:sz w:val="28"/>
          <w:szCs w:val="28"/>
        </w:rPr>
        <w:t xml:space="preserve"> plasării pe pagina web a primăriei or. Căușeni și Registru de stat al actelor locale.</w:t>
      </w:r>
    </w:p>
    <w:p w:rsidR="00106349" w:rsidRDefault="00106349" w:rsidP="002E1CDD">
      <w:pPr>
        <w:pStyle w:val="a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106349" w:rsidRPr="00B02EED" w:rsidRDefault="00106349" w:rsidP="002E1CDD">
      <w:pPr>
        <w:pStyle w:val="a7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106349" w:rsidRPr="00B02EED" w:rsidRDefault="00106349" w:rsidP="002E1CD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106349" w:rsidRPr="00B02EED" w:rsidRDefault="00106349" w:rsidP="002E1CDD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106349" w:rsidRPr="00B02EED" w:rsidRDefault="00106349" w:rsidP="002E1CD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106349" w:rsidRPr="00B02EED" w:rsidRDefault="00106349" w:rsidP="002E1C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106349" w:rsidRPr="00B02EED" w:rsidRDefault="00106349" w:rsidP="002E1CDD">
      <w:pPr>
        <w:spacing w:after="0" w:line="24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B02EE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106349" w:rsidRDefault="00106349" w:rsidP="002E1CD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349" w:rsidRPr="00202758" w:rsidRDefault="00106349" w:rsidP="002E1CD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60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106349" w:rsidRDefault="00106349" w:rsidP="002E1CD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106349" w:rsidRDefault="00106349" w:rsidP="002E1CD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106349" w:rsidRDefault="00106349" w:rsidP="002E1CD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Anatolie Focșa</w:t>
      </w:r>
    </w:p>
    <w:p w:rsidR="00106349" w:rsidRDefault="00106349" w:rsidP="00F95B4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06349" w:rsidRDefault="00106349" w:rsidP="001063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06349" w:rsidRDefault="00106349" w:rsidP="00106349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106349" w:rsidRPr="00202726" w:rsidRDefault="00106349" w:rsidP="001063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02726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</w:p>
    <w:p w:rsidR="00106349" w:rsidRPr="00202726" w:rsidRDefault="00106349" w:rsidP="001063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106349" w:rsidRPr="00D45245" w:rsidRDefault="00106349" w:rsidP="00106349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06349" w:rsidRPr="0013385D" w:rsidTr="007F4207">
        <w:tc>
          <w:tcPr>
            <w:tcW w:w="9571" w:type="dxa"/>
          </w:tcPr>
          <w:p w:rsidR="00106349" w:rsidRPr="00D45245" w:rsidRDefault="00106349" w:rsidP="007F42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06349" w:rsidRPr="0013385D" w:rsidTr="007F4207">
        <w:tc>
          <w:tcPr>
            <w:tcW w:w="9571" w:type="dxa"/>
          </w:tcPr>
          <w:p w:rsidR="00106349" w:rsidRPr="002B53CE" w:rsidRDefault="00106349" w:rsidP="007F4207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Olesea Procopenco</w:t>
            </w:r>
          </w:p>
        </w:tc>
      </w:tr>
      <w:tr w:rsidR="00106349" w:rsidRPr="0013385D" w:rsidTr="007F4207">
        <w:tc>
          <w:tcPr>
            <w:tcW w:w="9571" w:type="dxa"/>
          </w:tcPr>
          <w:p w:rsidR="00106349" w:rsidRPr="00D45245" w:rsidRDefault="00106349" w:rsidP="007F420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106349" w:rsidRPr="0013385D" w:rsidTr="007F4207">
        <w:tc>
          <w:tcPr>
            <w:tcW w:w="9571" w:type="dxa"/>
          </w:tcPr>
          <w:p w:rsidR="00106349" w:rsidRPr="00A45404" w:rsidRDefault="00106349" w:rsidP="007F420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societatea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astăzi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bunăstarea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naște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important factor determinant 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educației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nevoie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părinții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aflați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vulnerabile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lipsesc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resursele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copilului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crească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sănătos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06349" w:rsidRDefault="00106349" w:rsidP="007F420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Georgia" w:hAnsi="Georgia"/>
                <w:color w:val="727272"/>
                <w:spacing w:val="10"/>
                <w:sz w:val="17"/>
                <w:szCs w:val="17"/>
                <w:shd w:val="clear" w:color="auto" w:fill="FFFFFF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obligație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prioritate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eficientă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demographic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cultural</w:t>
            </w:r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106349" w:rsidRPr="00D45245" w:rsidRDefault="00106349" w:rsidP="007F420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6349" w:rsidRPr="0013385D" w:rsidTr="007F4207">
        <w:tc>
          <w:tcPr>
            <w:tcW w:w="9571" w:type="dxa"/>
          </w:tcPr>
          <w:p w:rsidR="00106349" w:rsidRPr="00D45245" w:rsidRDefault="00106349" w:rsidP="007F420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106349" w:rsidRPr="0013385D" w:rsidTr="007F4207">
        <w:tc>
          <w:tcPr>
            <w:tcW w:w="9571" w:type="dxa"/>
          </w:tcPr>
          <w:p w:rsidR="00106349" w:rsidRPr="0024483E" w:rsidRDefault="00106349" w:rsidP="007F420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8, 26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4(1) lit.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12(1),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nr.435-XVI   din 28.12.2006,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9, 10 (1), (2), 14(1), 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y)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 (5), 81(1)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106349" w:rsidTr="007F4207">
        <w:tc>
          <w:tcPr>
            <w:tcW w:w="9571" w:type="dxa"/>
          </w:tcPr>
          <w:p w:rsidR="00106349" w:rsidRPr="00D45245" w:rsidRDefault="00106349" w:rsidP="007F420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Fundamentarea economico-financiară</w:t>
            </w:r>
          </w:p>
        </w:tc>
      </w:tr>
      <w:tr w:rsidR="00106349" w:rsidRPr="0013385D" w:rsidTr="007F4207">
        <w:tc>
          <w:tcPr>
            <w:tcW w:w="9571" w:type="dxa"/>
          </w:tcPr>
          <w:p w:rsidR="00106349" w:rsidRPr="00E7139F" w:rsidRDefault="00106349" w:rsidP="007F4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Luând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consideraţie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problemele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existente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social, economic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ţinând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susținerii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  9019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</w:t>
            </w:r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cția</w:t>
            </w:r>
            <w:proofErr w:type="spellEnd"/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socială</w:t>
            </w:r>
            <w:proofErr w:type="spellEnd"/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</w:t>
            </w:r>
            <w:proofErr w:type="spellStart"/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băneşti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1E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D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lei,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născut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cîte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500 lei,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</w:t>
            </w:r>
          </w:p>
        </w:tc>
      </w:tr>
      <w:tr w:rsidR="00106349" w:rsidRPr="00D34E4B" w:rsidTr="007F4207">
        <w:tc>
          <w:tcPr>
            <w:tcW w:w="9571" w:type="dxa"/>
          </w:tcPr>
          <w:p w:rsidR="00106349" w:rsidRPr="00E7139F" w:rsidRDefault="00106349" w:rsidP="007F420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Constatările expertizei anticorupție</w:t>
            </w:r>
          </w:p>
        </w:tc>
      </w:tr>
      <w:tr w:rsidR="00106349" w:rsidRPr="0013385D" w:rsidTr="007F4207">
        <w:tc>
          <w:tcPr>
            <w:tcW w:w="9571" w:type="dxa"/>
          </w:tcPr>
          <w:p w:rsidR="00106349" w:rsidRPr="00E7139F" w:rsidRDefault="00106349" w:rsidP="007F420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omului.</w:t>
            </w:r>
          </w:p>
        </w:tc>
      </w:tr>
    </w:tbl>
    <w:p w:rsidR="00106349" w:rsidRDefault="00106349" w:rsidP="00106349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06349" w:rsidRPr="00202758" w:rsidRDefault="00106349" w:rsidP="00106349">
      <w:pPr>
        <w:spacing w:after="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60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106349" w:rsidRDefault="00106349" w:rsidP="00106349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106349" w:rsidRDefault="00106349" w:rsidP="00106349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 Olesea Procopenco</w:t>
      </w:r>
    </w:p>
    <w:p w:rsidR="00106349" w:rsidRDefault="00106349" w:rsidP="00106349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106349" w:rsidRDefault="00106349" w:rsidP="00484A7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220EE" w:rsidRPr="001D254A" w:rsidRDefault="00F220EE">
      <w:pPr>
        <w:rPr>
          <w:lang w:val="ro-RO"/>
        </w:rPr>
      </w:pPr>
    </w:p>
    <w:sectPr w:rsidR="00F220EE" w:rsidRPr="001D254A" w:rsidSect="002E1CDD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801C9"/>
    <w:multiLevelType w:val="hybridMultilevel"/>
    <w:tmpl w:val="408486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A74"/>
    <w:rsid w:val="00087D85"/>
    <w:rsid w:val="00106349"/>
    <w:rsid w:val="00107A6A"/>
    <w:rsid w:val="00121EEF"/>
    <w:rsid w:val="0013385D"/>
    <w:rsid w:val="001D254A"/>
    <w:rsid w:val="001E51FA"/>
    <w:rsid w:val="00205449"/>
    <w:rsid w:val="00211EB3"/>
    <w:rsid w:val="002E1CDD"/>
    <w:rsid w:val="00366656"/>
    <w:rsid w:val="003809DF"/>
    <w:rsid w:val="004056EF"/>
    <w:rsid w:val="00484A74"/>
    <w:rsid w:val="004A3541"/>
    <w:rsid w:val="0052307E"/>
    <w:rsid w:val="00702933"/>
    <w:rsid w:val="00762663"/>
    <w:rsid w:val="007E5CD9"/>
    <w:rsid w:val="00866398"/>
    <w:rsid w:val="00906D51"/>
    <w:rsid w:val="00971656"/>
    <w:rsid w:val="00BE6149"/>
    <w:rsid w:val="00D17191"/>
    <w:rsid w:val="00E05E1E"/>
    <w:rsid w:val="00ED1181"/>
    <w:rsid w:val="00F220EE"/>
    <w:rsid w:val="00F81D1E"/>
    <w:rsid w:val="00F9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74"/>
    <w:pPr>
      <w:ind w:left="720"/>
      <w:contextualSpacing/>
    </w:pPr>
  </w:style>
  <w:style w:type="table" w:styleId="a4">
    <w:name w:val="Table Grid"/>
    <w:basedOn w:val="a1"/>
    <w:uiPriority w:val="59"/>
    <w:rsid w:val="00484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06349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Body Text"/>
    <w:basedOn w:val="a"/>
    <w:link w:val="10"/>
    <w:unhideWhenUsed/>
    <w:rsid w:val="00106349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06349"/>
  </w:style>
  <w:style w:type="character" w:customStyle="1" w:styleId="10">
    <w:name w:val="Основной текст Знак1"/>
    <w:basedOn w:val="a0"/>
    <w:link w:val="a5"/>
    <w:locked/>
    <w:rsid w:val="00106349"/>
    <w:rPr>
      <w:sz w:val="24"/>
      <w:szCs w:val="24"/>
    </w:rPr>
  </w:style>
  <w:style w:type="paragraph" w:styleId="a7">
    <w:name w:val="No Spacing"/>
    <w:link w:val="a8"/>
    <w:uiPriority w:val="1"/>
    <w:qFormat/>
    <w:rsid w:val="0010634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106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24</cp:revision>
  <cp:lastPrinted>2020-11-25T14:30:00Z</cp:lastPrinted>
  <dcterms:created xsi:type="dcterms:W3CDTF">2020-11-25T13:06:00Z</dcterms:created>
  <dcterms:modified xsi:type="dcterms:W3CDTF">2021-01-19T13:27:00Z</dcterms:modified>
</cp:coreProperties>
</file>