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D2" w:rsidRDefault="00167DD2" w:rsidP="00167DD2">
      <w:pPr>
        <w:pStyle w:val="a4"/>
        <w:spacing w:line="276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noProof/>
          <w:color w:val="FFFFFF" w:themeColor="background1"/>
          <w:sz w:val="28"/>
          <w:szCs w:val="28"/>
          <w:lang w:val="ru-RU" w:bidi="ar-SA"/>
        </w:rPr>
        <w:drawing>
          <wp:inline distT="0" distB="0" distL="0" distR="0">
            <wp:extent cx="447675" cy="554355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D2" w:rsidRDefault="00167DD2" w:rsidP="00167DD2">
      <w:pPr>
        <w:pStyle w:val="a4"/>
        <w:spacing w:line="276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o-RO"/>
        </w:rPr>
      </w:pPr>
      <w:r>
        <w:rPr>
          <w:rFonts w:ascii="Times New Roman" w:hAnsi="Times New Roman"/>
          <w:color w:val="FFFFFF" w:themeColor="background1"/>
          <w:sz w:val="28"/>
          <w:szCs w:val="28"/>
          <w:lang w:eastAsia="ro-RO"/>
        </w:rPr>
        <w:t>REPUBLICA MOLDOVA</w:t>
      </w:r>
    </w:p>
    <w:p w:rsidR="00167DD2" w:rsidRDefault="00167DD2" w:rsidP="00167DD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RAIONUL CĂUŞENI</w:t>
      </w:r>
    </w:p>
    <w:p w:rsidR="00167DD2" w:rsidRDefault="00167DD2" w:rsidP="00167DD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CONSILIUL ORĂȘENESC CĂUŞENI</w:t>
      </w:r>
    </w:p>
    <w:p w:rsidR="00167DD2" w:rsidRDefault="00D33452" w:rsidP="00167DD2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DECIZIE nr.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3/18 </w:t>
      </w:r>
    </w:p>
    <w:p w:rsidR="00167DD2" w:rsidRDefault="00D33452" w:rsidP="00167DD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din 28</w:t>
      </w:r>
      <w:r w:rsidR="00167DD2">
        <w:rPr>
          <w:rFonts w:ascii="Times New Roman" w:hAnsi="Times New Roman"/>
          <w:sz w:val="28"/>
          <w:szCs w:val="28"/>
        </w:rPr>
        <w:t xml:space="preserve"> mai2021</w:t>
      </w:r>
    </w:p>
    <w:p w:rsidR="00167DD2" w:rsidRDefault="00167DD2" w:rsidP="00167DD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67DD2" w:rsidRDefault="00167DD2" w:rsidP="00167DD2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formareabunurilor</w:t>
      </w:r>
      <w:proofErr w:type="spellEnd"/>
    </w:p>
    <w:p w:rsidR="00167DD2" w:rsidRDefault="00167DD2" w:rsidP="00167DD2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imobileprinseparare</w:t>
      </w:r>
      <w:proofErr w:type="spellEnd"/>
      <w:proofErr w:type="gramEnd"/>
    </w:p>
    <w:p w:rsidR="00167DD2" w:rsidRDefault="00167DD2" w:rsidP="00167DD2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67DD2" w:rsidRDefault="00167DD2" w:rsidP="00167DD2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Având în vedere:</w:t>
      </w:r>
    </w:p>
    <w:p w:rsidR="00167DD2" w:rsidRDefault="00167DD2" w:rsidP="00167DD2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propunerile primarului or. Căușeni,</w:t>
      </w:r>
    </w:p>
    <w:p w:rsidR="00167DD2" w:rsidRDefault="00167DD2" w:rsidP="00167DD2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avizul comisiei funciare din cadrul primăriei or. Căușeni din 12 aprilie 2021,</w:t>
      </w:r>
    </w:p>
    <w:p w:rsidR="00167DD2" w:rsidRDefault="00167DD2" w:rsidP="00167DD2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avizele comisiilor consultative de specialitate a Consiliului orpșenesc Căușeni,</w:t>
      </w:r>
    </w:p>
    <w:p w:rsidR="00167DD2" w:rsidRDefault="00167DD2" w:rsidP="00167DD2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Style w:val="eop"/>
          <w:sz w:val="27"/>
          <w:szCs w:val="27"/>
          <w:lang w:val="en-US"/>
        </w:rPr>
      </w:pPr>
      <w:proofErr w:type="spellStart"/>
      <w:proofErr w:type="gramStart"/>
      <w:r>
        <w:rPr>
          <w:rStyle w:val="eop"/>
          <w:sz w:val="27"/>
          <w:szCs w:val="27"/>
          <w:lang w:val="en-US"/>
        </w:rPr>
        <w:t>înscopulexecutării</w:t>
      </w:r>
      <w:proofErr w:type="spellEnd"/>
      <w:proofErr w:type="gramEnd"/>
      <w:r>
        <w:rPr>
          <w:rStyle w:val="eop"/>
          <w:sz w:val="27"/>
          <w:szCs w:val="27"/>
          <w:lang w:val="en-US"/>
        </w:rPr>
        <w:t>:</w:t>
      </w:r>
    </w:p>
    <w:p w:rsidR="00167DD2" w:rsidRDefault="00167DD2" w:rsidP="00167DD2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Style w:val="eop"/>
          <w:sz w:val="27"/>
          <w:szCs w:val="27"/>
          <w:lang w:val="en-US"/>
        </w:rPr>
      </w:pPr>
      <w:proofErr w:type="spellStart"/>
      <w:proofErr w:type="gramStart"/>
      <w:r>
        <w:rPr>
          <w:rStyle w:val="eop"/>
          <w:sz w:val="27"/>
          <w:szCs w:val="27"/>
          <w:lang w:val="en-US"/>
        </w:rPr>
        <w:t>Titluluiexecutoriu</w:t>
      </w:r>
      <w:proofErr w:type="spellEnd"/>
      <w:r>
        <w:rPr>
          <w:rStyle w:val="eop"/>
          <w:sz w:val="27"/>
          <w:szCs w:val="27"/>
          <w:lang w:val="en-US"/>
        </w:rPr>
        <w:t xml:space="preserve"> nr.</w:t>
      </w:r>
      <w:proofErr w:type="gramEnd"/>
      <w:r>
        <w:rPr>
          <w:rStyle w:val="eop"/>
          <w:sz w:val="27"/>
          <w:szCs w:val="27"/>
          <w:lang w:val="en-US"/>
        </w:rPr>
        <w:t xml:space="preserve"> 2 – 1136/2016 din 03.05.2019 </w:t>
      </w:r>
      <w:proofErr w:type="spellStart"/>
      <w:r>
        <w:rPr>
          <w:rStyle w:val="eop"/>
          <w:sz w:val="27"/>
          <w:szCs w:val="27"/>
          <w:lang w:val="en-US"/>
        </w:rPr>
        <w:t>emis</w:t>
      </w:r>
      <w:proofErr w:type="spellEnd"/>
      <w:r>
        <w:rPr>
          <w:rStyle w:val="eop"/>
          <w:sz w:val="27"/>
          <w:szCs w:val="27"/>
          <w:lang w:val="en-US"/>
        </w:rPr>
        <w:t xml:space="preserve"> de </w:t>
      </w:r>
      <w:proofErr w:type="spellStart"/>
      <w:r>
        <w:rPr>
          <w:rStyle w:val="eop"/>
          <w:sz w:val="27"/>
          <w:szCs w:val="27"/>
          <w:lang w:val="en-US"/>
        </w:rPr>
        <w:t>judecătoriaCăușeni</w:t>
      </w:r>
      <w:proofErr w:type="spellEnd"/>
      <w:r>
        <w:rPr>
          <w:rStyle w:val="eop"/>
          <w:sz w:val="27"/>
          <w:szCs w:val="27"/>
          <w:lang w:val="en-US"/>
        </w:rPr>
        <w:t xml:space="preserve"> (</w:t>
      </w:r>
      <w:proofErr w:type="spellStart"/>
      <w:r>
        <w:rPr>
          <w:rStyle w:val="eop"/>
          <w:sz w:val="27"/>
          <w:szCs w:val="27"/>
          <w:lang w:val="en-US"/>
        </w:rPr>
        <w:t>sediul</w:t>
      </w:r>
      <w:proofErr w:type="spellEnd"/>
      <w:r>
        <w:rPr>
          <w:rStyle w:val="eop"/>
          <w:sz w:val="27"/>
          <w:szCs w:val="27"/>
          <w:lang w:val="en-US"/>
        </w:rPr>
        <w:t xml:space="preserve"> central) </w:t>
      </w:r>
      <w:proofErr w:type="spellStart"/>
      <w:r>
        <w:rPr>
          <w:rStyle w:val="eop"/>
          <w:sz w:val="27"/>
          <w:szCs w:val="27"/>
          <w:lang w:val="en-US"/>
        </w:rPr>
        <w:t>privindobligareaprimăriei</w:t>
      </w:r>
      <w:proofErr w:type="spellEnd"/>
      <w:r>
        <w:rPr>
          <w:rStyle w:val="eop"/>
          <w:sz w:val="27"/>
          <w:szCs w:val="27"/>
          <w:lang w:val="en-US"/>
        </w:rPr>
        <w:t xml:space="preserve"> or. </w:t>
      </w:r>
      <w:proofErr w:type="spellStart"/>
      <w:proofErr w:type="gramStart"/>
      <w:r>
        <w:rPr>
          <w:rStyle w:val="eop"/>
          <w:sz w:val="27"/>
          <w:szCs w:val="27"/>
          <w:lang w:val="en-US"/>
        </w:rPr>
        <w:t>Căușeni</w:t>
      </w:r>
      <w:proofErr w:type="spellEnd"/>
      <w:r>
        <w:rPr>
          <w:rStyle w:val="eop"/>
          <w:sz w:val="27"/>
          <w:szCs w:val="27"/>
          <w:lang w:val="en-US"/>
        </w:rPr>
        <w:t xml:space="preserve"> de </w:t>
      </w:r>
      <w:proofErr w:type="spellStart"/>
      <w:r>
        <w:rPr>
          <w:rStyle w:val="eop"/>
          <w:sz w:val="27"/>
          <w:szCs w:val="27"/>
          <w:lang w:val="en-US"/>
        </w:rPr>
        <w:t>aeliberatitlul</w:t>
      </w:r>
      <w:proofErr w:type="spellEnd"/>
      <w:r>
        <w:rPr>
          <w:rStyle w:val="eop"/>
          <w:sz w:val="27"/>
          <w:szCs w:val="27"/>
          <w:lang w:val="en-US"/>
        </w:rPr>
        <w:t xml:space="preserve"> de </w:t>
      </w:r>
      <w:proofErr w:type="spellStart"/>
      <w:r>
        <w:rPr>
          <w:rStyle w:val="eop"/>
          <w:sz w:val="27"/>
          <w:szCs w:val="27"/>
          <w:lang w:val="en-US"/>
        </w:rPr>
        <w:t>autentificare</w:t>
      </w:r>
      <w:proofErr w:type="spellEnd"/>
      <w:r>
        <w:rPr>
          <w:rStyle w:val="eop"/>
          <w:sz w:val="27"/>
          <w:szCs w:val="27"/>
          <w:lang w:val="en-US"/>
        </w:rPr>
        <w:t xml:space="preserve"> a </w:t>
      </w:r>
      <w:proofErr w:type="spellStart"/>
      <w:r>
        <w:rPr>
          <w:rStyle w:val="eop"/>
          <w:sz w:val="27"/>
          <w:szCs w:val="27"/>
          <w:lang w:val="en-US"/>
        </w:rPr>
        <w:t>dreptuluideținătorului</w:t>
      </w:r>
      <w:proofErr w:type="spellEnd"/>
      <w:r>
        <w:rPr>
          <w:rStyle w:val="eop"/>
          <w:sz w:val="27"/>
          <w:szCs w:val="27"/>
          <w:lang w:val="en-US"/>
        </w:rPr>
        <w:t xml:space="preserve"> de </w:t>
      </w:r>
      <w:proofErr w:type="spellStart"/>
      <w:r>
        <w:rPr>
          <w:rStyle w:val="eop"/>
          <w:sz w:val="27"/>
          <w:szCs w:val="27"/>
          <w:lang w:val="en-US"/>
        </w:rPr>
        <w:t>teren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pe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numeleluiVrabieSimion</w:t>
      </w:r>
      <w:proofErr w:type="spellEnd"/>
      <w:r>
        <w:rPr>
          <w:rStyle w:val="eop"/>
          <w:sz w:val="27"/>
          <w:szCs w:val="27"/>
          <w:lang w:val="en-US"/>
        </w:rPr>
        <w:t xml:space="preserve"> Ivan </w:t>
      </w:r>
      <w:proofErr w:type="spellStart"/>
      <w:r>
        <w:rPr>
          <w:rStyle w:val="eop"/>
          <w:sz w:val="27"/>
          <w:szCs w:val="27"/>
          <w:lang w:val="en-US"/>
        </w:rPr>
        <w:t>asupraterenuluitrecutînRegistrultitularilorfunciari</w:t>
      </w:r>
      <w:proofErr w:type="spellEnd"/>
      <w:r>
        <w:rPr>
          <w:rStyle w:val="eop"/>
          <w:sz w:val="27"/>
          <w:szCs w:val="27"/>
          <w:lang w:val="en-US"/>
        </w:rPr>
        <w:t xml:space="preserve"> la nr.</w:t>
      </w:r>
      <w:proofErr w:type="gramEnd"/>
      <w:r>
        <w:rPr>
          <w:rStyle w:val="eop"/>
          <w:sz w:val="27"/>
          <w:szCs w:val="27"/>
          <w:lang w:val="en-US"/>
        </w:rPr>
        <w:t xml:space="preserve"> 369/271 </w:t>
      </w:r>
      <w:proofErr w:type="spellStart"/>
      <w:r>
        <w:rPr>
          <w:rStyle w:val="eop"/>
          <w:sz w:val="27"/>
          <w:szCs w:val="27"/>
          <w:lang w:val="en-US"/>
        </w:rPr>
        <w:t>cu</w:t>
      </w:r>
      <w:proofErr w:type="spellEnd"/>
      <w:r>
        <w:rPr>
          <w:rStyle w:val="eop"/>
          <w:sz w:val="27"/>
          <w:szCs w:val="27"/>
          <w:lang w:val="en-US"/>
        </w:rPr>
        <w:t xml:space="preserve"> </w:t>
      </w:r>
      <w:proofErr w:type="spellStart"/>
      <w:r>
        <w:rPr>
          <w:rStyle w:val="eop"/>
          <w:sz w:val="27"/>
          <w:szCs w:val="27"/>
          <w:lang w:val="en-US"/>
        </w:rPr>
        <w:t>suprafața</w:t>
      </w:r>
      <w:proofErr w:type="spellEnd"/>
      <w:r>
        <w:rPr>
          <w:rStyle w:val="eop"/>
          <w:sz w:val="27"/>
          <w:szCs w:val="27"/>
          <w:lang w:val="en-US"/>
        </w:rPr>
        <w:t xml:space="preserve"> de 0</w:t>
      </w:r>
      <w:proofErr w:type="gramStart"/>
      <w:r>
        <w:rPr>
          <w:rStyle w:val="eop"/>
          <w:sz w:val="27"/>
          <w:szCs w:val="27"/>
          <w:lang w:val="en-US"/>
        </w:rPr>
        <w:t>,25</w:t>
      </w:r>
      <w:proofErr w:type="gramEnd"/>
      <w:r>
        <w:rPr>
          <w:rStyle w:val="eop"/>
          <w:sz w:val="27"/>
          <w:szCs w:val="27"/>
          <w:lang w:val="en-US"/>
        </w:rPr>
        <w:t xml:space="preserve"> ha,</w:t>
      </w:r>
    </w:p>
    <w:p w:rsidR="00167DD2" w:rsidRPr="00F93745" w:rsidRDefault="00167DD2" w:rsidP="00167DD2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Style w:val="normaltextrun"/>
          <w:lang w:val="en-US"/>
        </w:rPr>
      </w:pPr>
      <w:proofErr w:type="spellStart"/>
      <w:r>
        <w:rPr>
          <w:rStyle w:val="eop"/>
          <w:sz w:val="27"/>
          <w:szCs w:val="27"/>
          <w:lang w:val="en-US"/>
        </w:rPr>
        <w:t>Încheierilorexecutoruluijudecătoresc</w:t>
      </w:r>
      <w:proofErr w:type="spellEnd"/>
      <w:r>
        <w:rPr>
          <w:rStyle w:val="eop"/>
          <w:sz w:val="27"/>
          <w:szCs w:val="27"/>
          <w:lang w:val="en-US"/>
        </w:rPr>
        <w:t xml:space="preserve"> Iulia Danu din 01.12.2020 </w:t>
      </w:r>
      <w:proofErr w:type="spellStart"/>
      <w:r>
        <w:rPr>
          <w:rStyle w:val="eop"/>
          <w:sz w:val="27"/>
          <w:szCs w:val="27"/>
          <w:lang w:val="en-US"/>
        </w:rPr>
        <w:t>și</w:t>
      </w:r>
      <w:proofErr w:type="spellEnd"/>
      <w:r>
        <w:rPr>
          <w:rStyle w:val="eop"/>
          <w:sz w:val="27"/>
          <w:szCs w:val="27"/>
          <w:lang w:val="en-US"/>
        </w:rPr>
        <w:t xml:space="preserve"> 20.01.2021 </w:t>
      </w:r>
      <w:proofErr w:type="spellStart"/>
      <w:r>
        <w:rPr>
          <w:rStyle w:val="eop"/>
          <w:sz w:val="27"/>
          <w:szCs w:val="27"/>
          <w:lang w:val="en-US"/>
        </w:rPr>
        <w:t>emiseîncadrulprocedurii</w:t>
      </w:r>
      <w:proofErr w:type="spellEnd"/>
      <w:r>
        <w:rPr>
          <w:rStyle w:val="eop"/>
          <w:sz w:val="27"/>
          <w:szCs w:val="27"/>
          <w:lang w:val="en-US"/>
        </w:rPr>
        <w:t xml:space="preserve"> de </w:t>
      </w:r>
      <w:proofErr w:type="spellStart"/>
      <w:r>
        <w:rPr>
          <w:rStyle w:val="eop"/>
          <w:sz w:val="27"/>
          <w:szCs w:val="27"/>
          <w:lang w:val="en-US"/>
        </w:rPr>
        <w:t>executare</w:t>
      </w:r>
      <w:proofErr w:type="spellEnd"/>
      <w:r>
        <w:rPr>
          <w:rStyle w:val="eop"/>
          <w:sz w:val="27"/>
          <w:szCs w:val="27"/>
          <w:lang w:val="en-US"/>
        </w:rPr>
        <w:t xml:space="preserve"> nr. 168 – 155 – 2020,</w:t>
      </w:r>
    </w:p>
    <w:p w:rsidR="00167DD2" w:rsidRDefault="00167DD2" w:rsidP="00167DD2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baza art. 3, lit. a), 4, lit. a), 7 (1), lit. a) - c), g),  8 (1), lit. a), 10 (1),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formareabunurilorimobile</w:t>
      </w:r>
      <w:proofErr w:type="spellEnd"/>
      <w:r>
        <w:rPr>
          <w:rFonts w:ascii="Times New Roman" w:hAnsi="Times New Roman"/>
          <w:sz w:val="28"/>
          <w:szCs w:val="28"/>
        </w:rPr>
        <w:t xml:space="preserve"> nr. 354-XV din 28.10.2004, </w:t>
      </w:r>
    </w:p>
    <w:p w:rsidR="00167DD2" w:rsidRDefault="00167DD2" w:rsidP="00167DD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întemeiul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/>
          <w:sz w:val="28"/>
          <w:szCs w:val="28"/>
        </w:rPr>
        <w:t>3 (1), 7, 10, (1), 14 (1), (2), lit.</w:t>
      </w:r>
      <w:proofErr w:type="gramEnd"/>
      <w:r>
        <w:rPr>
          <w:rFonts w:ascii="Times New Roman" w:hAnsi="Times New Roman"/>
          <w:sz w:val="28"/>
          <w:szCs w:val="28"/>
        </w:rPr>
        <w:t xml:space="preserve"> b), d), (3), 20, (5) din </w:t>
      </w:r>
      <w:proofErr w:type="spellStart"/>
      <w:r>
        <w:rPr>
          <w:rFonts w:ascii="Times New Roman" w:hAnsi="Times New Roman"/>
          <w:sz w:val="28"/>
          <w:szCs w:val="28"/>
        </w:rPr>
        <w:t>Legeaprivindadministrațiapublicălocală</w:t>
      </w:r>
      <w:proofErr w:type="spellEnd"/>
      <w:r>
        <w:rPr>
          <w:rFonts w:ascii="Times New Roman" w:hAnsi="Times New Roman"/>
          <w:sz w:val="28"/>
          <w:szCs w:val="28"/>
        </w:rPr>
        <w:t xml:space="preserve">, nr. 436–XVI din 28.12.2006, </w:t>
      </w:r>
      <w:proofErr w:type="spellStart"/>
      <w:r>
        <w:rPr>
          <w:rFonts w:ascii="Times New Roman" w:hAnsi="Times New Roman"/>
          <w:sz w:val="28"/>
          <w:szCs w:val="28"/>
        </w:rPr>
        <w:t>ConsiliulorășenescCăușeni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DECIDE:</w:t>
      </w:r>
    </w:p>
    <w:p w:rsidR="00167DD2" w:rsidRDefault="00167DD2" w:rsidP="00167DD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67DD2" w:rsidRDefault="00167DD2" w:rsidP="00167DD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1. Se </w:t>
      </w:r>
      <w:proofErr w:type="spellStart"/>
      <w:r>
        <w:rPr>
          <w:rFonts w:ascii="Times New Roman" w:hAnsi="Times New Roman"/>
          <w:sz w:val="28"/>
          <w:szCs w:val="28"/>
        </w:rPr>
        <w:t>formează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prinseparare</w:t>
      </w:r>
      <w:proofErr w:type="spellEnd"/>
      <w:r>
        <w:rPr>
          <w:rFonts w:ascii="Times New Roman" w:hAnsi="Times New Roman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/>
          <w:sz w:val="28"/>
          <w:szCs w:val="28"/>
        </w:rPr>
        <w:t>bunulimobil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proprietate publică, domeniul 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>privat  al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 xml:space="preserve"> or. Căușeni</w:t>
      </w:r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suprafațatotală</w:t>
      </w:r>
      <w:proofErr w:type="spellEnd"/>
      <w:r>
        <w:rPr>
          <w:rFonts w:ascii="Times New Roman" w:hAnsi="Times New Roman"/>
          <w:sz w:val="28"/>
          <w:szCs w:val="28"/>
        </w:rPr>
        <w:t xml:space="preserve"> de 0,5888 ha, 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2701410099</w:t>
      </w:r>
      <w:r>
        <w:rPr>
          <w:rFonts w:ascii="Times New Roman" w:hAnsi="Times New Roman"/>
          <w:sz w:val="28"/>
          <w:szCs w:val="28"/>
          <w:lang w:val="ro-RO"/>
        </w:rPr>
        <w:t>, amplasat în extravilanul or. Căușeni, modul de folosință ”agricol”, următoarele bunuri imobile independente:</w:t>
      </w:r>
    </w:p>
    <w:p w:rsidR="00167DD2" w:rsidRDefault="00167DD2" w:rsidP="00167DD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- cu nr. cadastral 2701410</w:t>
      </w:r>
      <w:r w:rsidRPr="00E97E7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  <w:lang w:val="ro-RO"/>
        </w:rPr>
        <w:t xml:space="preserve">, amplasat în extravilanul or. Căușeni cu suprafața de 0,25 ha. </w:t>
      </w:r>
    </w:p>
    <w:p w:rsidR="00167DD2" w:rsidRDefault="00167DD2" w:rsidP="00167DD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- cu nr. cadastral 2701410099, amplasat în extravilanul or. Căușeni cu suprafața de 0,3088 ha. </w:t>
      </w:r>
    </w:p>
    <w:p w:rsidR="00167DD2" w:rsidRDefault="00167DD2" w:rsidP="00167DD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67DD2" w:rsidRDefault="00167DD2" w:rsidP="00167DD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67DD2" w:rsidRDefault="00167DD2" w:rsidP="00167D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30BC8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ro-RO"/>
        </w:rPr>
        <w:t>. Se înregistrează dreptul de proprietate asupra terenului cu suprafața de 0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>,25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 xml:space="preserve"> ha, nr. cadastral 2701410203 în Registrul Bunurilor Imobile, ținut de </w:t>
      </w:r>
      <w:r>
        <w:rPr>
          <w:rFonts w:ascii="Times New Roman" w:hAnsi="Times New Roman" w:cs="Times New Roman"/>
          <w:sz w:val="28"/>
          <w:szCs w:val="28"/>
          <w:lang w:val="ro-RO"/>
        </w:rPr>
        <w:t>I. P. ”Agenția Servicii Publice”, Serviciul Cadastral Teritorial Căușeni.</w:t>
      </w:r>
    </w:p>
    <w:p w:rsidR="00167DD2" w:rsidRDefault="00167DD2" w:rsidP="00167DD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3.Controlul executării prezentei decizii se pune în sarcina primarului or. Căușeni, Anatolie Donțu.</w:t>
      </w:r>
    </w:p>
    <w:p w:rsidR="00167DD2" w:rsidRDefault="00167DD2" w:rsidP="0016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Prezentadeciziepoate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ConsiliulorășenescCăușeni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167DD2" w:rsidRDefault="00167DD2" w:rsidP="00167DD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Încazuldezacordului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167DD2" w:rsidRDefault="00167DD2" w:rsidP="00167DD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5. Prezenta decizie se comunică:</w:t>
      </w:r>
    </w:p>
    <w:p w:rsidR="00167DD2" w:rsidRDefault="00167DD2" w:rsidP="00167DD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-   Dlui, Anatolie Donțu, primarul orașului Căușeni;</w:t>
      </w:r>
    </w:p>
    <w:p w:rsidR="00167DD2" w:rsidRDefault="00167DD2" w:rsidP="0016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- Instituției Publică ”Agenția Servicii Publice”, Serviciul Cadastral Teritorial Căușeni;</w:t>
      </w:r>
    </w:p>
    <w:p w:rsidR="00167DD2" w:rsidRDefault="00167DD2" w:rsidP="00167DD2">
      <w:pPr>
        <w:pStyle w:val="a4"/>
        <w:spacing w:line="276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-  Oficiului Teritorial Căușeni al Cancelariei de Stat și se aduce la cunoștință public prin intermediul plasării pe pagina web a Primăriei orașului Căușeni și includerii în Registrul de stat a actelor locale.</w:t>
      </w:r>
    </w:p>
    <w:p w:rsidR="00167DD2" w:rsidRDefault="00167DD2" w:rsidP="00167DD2">
      <w:pPr>
        <w:pStyle w:val="a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67DD2" w:rsidRDefault="00167DD2" w:rsidP="00167DD2">
      <w:pPr>
        <w:pStyle w:val="a4"/>
        <w:ind w:left="42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67DD2" w:rsidRDefault="00167DD2" w:rsidP="00167DD2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REȘEDINTELE              SECRETARUL CONSILIULUI                                                                              </w:t>
      </w:r>
    </w:p>
    <w:p w:rsidR="00167DD2" w:rsidRDefault="00167DD2" w:rsidP="00167DD2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167DD2" w:rsidRDefault="00167DD2" w:rsidP="00167DD2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167DD2" w:rsidRDefault="00167DD2" w:rsidP="00167DD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7DD2" w:rsidRDefault="00167DD2" w:rsidP="00167DD2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Primarul</w:t>
      </w:r>
      <w:proofErr w:type="spellEnd"/>
      <w:r>
        <w:rPr>
          <w:rFonts w:ascii="Times New Roman" w:hAnsi="Times New Roman"/>
          <w:szCs w:val="28"/>
        </w:rPr>
        <w:t xml:space="preserve"> or. </w:t>
      </w:r>
      <w:proofErr w:type="spellStart"/>
      <w:r>
        <w:rPr>
          <w:rFonts w:ascii="Times New Roman" w:hAnsi="Times New Roman"/>
          <w:szCs w:val="28"/>
        </w:rPr>
        <w:t>CăușeniAnatolieDonțu</w:t>
      </w:r>
      <w:proofErr w:type="spellEnd"/>
    </w:p>
    <w:p w:rsidR="00167DD2" w:rsidRDefault="00167DD2" w:rsidP="00167DD2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Specialist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167DD2" w:rsidRDefault="00167DD2" w:rsidP="00167DD2">
      <w:pPr>
        <w:pStyle w:val="2"/>
        <w:ind w:left="-426" w:right="850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SecretarulConsiliului</w:t>
      </w:r>
      <w:proofErr w:type="spellEnd"/>
    </w:p>
    <w:p w:rsidR="00167DD2" w:rsidRDefault="00167DD2" w:rsidP="00167DD2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szCs w:val="28"/>
        </w:rPr>
        <w:t>orășenescCăușeni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167DD2" w:rsidRDefault="00167DD2" w:rsidP="00167DD2">
      <w:pPr>
        <w:pStyle w:val="2"/>
        <w:spacing w:line="360" w:lineRule="auto"/>
        <w:ind w:left="-426" w:right="850" w:firstLine="851"/>
        <w:rPr>
          <w:rFonts w:ascii="Times New Roman" w:hAnsi="Times New Roman"/>
          <w:szCs w:val="28"/>
        </w:rPr>
      </w:pPr>
    </w:p>
    <w:p w:rsidR="00167DD2" w:rsidRDefault="00167DD2" w:rsidP="00167DD2">
      <w:pPr>
        <w:pStyle w:val="2"/>
        <w:spacing w:line="360" w:lineRule="auto"/>
        <w:ind w:left="-709" w:right="850" w:firstLine="425"/>
        <w:rPr>
          <w:rFonts w:ascii="Times New Roman" w:hAnsi="Times New Roman"/>
          <w:szCs w:val="28"/>
          <w:lang w:val="ro-RO"/>
        </w:rPr>
      </w:pPr>
      <w:proofErr w:type="spellStart"/>
      <w:r>
        <w:rPr>
          <w:rFonts w:ascii="Times New Roman" w:hAnsi="Times New Roman"/>
          <w:szCs w:val="28"/>
        </w:rPr>
        <w:t>AvizatAnatolieFocșa</w:t>
      </w:r>
      <w:proofErr w:type="spellEnd"/>
    </w:p>
    <w:p w:rsidR="00167DD2" w:rsidRDefault="00167DD2" w:rsidP="00167DD2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67DD2" w:rsidRDefault="00167DD2" w:rsidP="00167DD2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67DD2" w:rsidRDefault="00167DD2" w:rsidP="00167DD2">
      <w:pPr>
        <w:pStyle w:val="a4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67DD2" w:rsidRDefault="00167DD2" w:rsidP="00167D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7DD2" w:rsidRDefault="00167DD2" w:rsidP="00167D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Pr="00167DD2" w:rsidRDefault="00167DD2" w:rsidP="00167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67DD2" w:rsidRPr="00167DD2" w:rsidRDefault="00167DD2" w:rsidP="00167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7DD2">
        <w:rPr>
          <w:rFonts w:ascii="Times New Roman" w:hAnsi="Times New Roman"/>
          <w:b/>
          <w:sz w:val="28"/>
          <w:szCs w:val="28"/>
          <w:lang w:val="en-US"/>
        </w:rPr>
        <w:t xml:space="preserve">NOTĂ INFORMATIVĂ </w:t>
      </w:r>
    </w:p>
    <w:p w:rsidR="00167DD2" w:rsidRPr="00167DD2" w:rsidRDefault="00167DD2" w:rsidP="00167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7DD2">
        <w:rPr>
          <w:rFonts w:ascii="Times New Roman" w:hAnsi="Times New Roman"/>
          <w:b/>
          <w:sz w:val="28"/>
          <w:szCs w:val="28"/>
          <w:lang w:val="en-US"/>
        </w:rPr>
        <w:t>la proiectul de  Decizie</w:t>
      </w:r>
    </w:p>
    <w:p w:rsidR="00167DD2" w:rsidRDefault="00167DD2" w:rsidP="00167DD2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formareabunurilorimobileprinseparare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167DD2" w:rsidRDefault="00167DD2" w:rsidP="00167DD2">
      <w:pPr>
        <w:pStyle w:val="a4"/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67DD2" w:rsidRPr="00D33452" w:rsidTr="003F3E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2" w:rsidRPr="00167DD2" w:rsidRDefault="00167DD2" w:rsidP="003F3E3D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7D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 autorului şi, după caz, a participanţilor la elaborarea proiectului</w:t>
            </w:r>
          </w:p>
        </w:tc>
      </w:tr>
      <w:tr w:rsidR="00167DD2" w:rsidRPr="00D33452" w:rsidTr="003F3E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2" w:rsidRDefault="00167DD2" w:rsidP="003F3E3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specialistulîndomeniulreglementăriiregimuluifunciarGîrjeu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67DD2" w:rsidRPr="00D33452" w:rsidTr="003F3E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2" w:rsidRPr="00167DD2" w:rsidRDefault="00167DD2" w:rsidP="003F3E3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7D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 Condiţiile ce au impus elaborarea proiectului de act normativ şi finalităţile urmărite</w:t>
            </w:r>
          </w:p>
        </w:tc>
      </w:tr>
      <w:tr w:rsidR="00167DD2" w:rsidTr="003F3E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2" w:rsidRPr="00F93745" w:rsidRDefault="00167DD2" w:rsidP="003F3E3D">
            <w:pPr>
              <w:pStyle w:val="paragraph"/>
              <w:spacing w:before="0" w:beforeAutospacing="0" w:after="0" w:afterAutospacing="0" w:line="276" w:lineRule="auto"/>
              <w:ind w:firstLine="708"/>
              <w:jc w:val="both"/>
              <w:textAlignment w:val="baseline"/>
              <w:rPr>
                <w:sz w:val="28"/>
                <w:szCs w:val="28"/>
                <w:lang w:val="ro-RO"/>
              </w:rPr>
            </w:pPr>
            <w:r w:rsidRPr="00F93745">
              <w:rPr>
                <w:sz w:val="28"/>
                <w:szCs w:val="28"/>
                <w:lang w:val="ro-RO"/>
              </w:rPr>
              <w:t xml:space="preserve">Având în vedere propunerile primarului or. Căușeni, avizul comisiei funciare din cadrul primăriei or. Căușeni din 12 aprilie 2021, avizele comisiilor consultative de specialitate a Consiliului orpșenesc Căușeni,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titluluiexecutoriu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nr. 2 – 1136/2016 din 03.05.2019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emis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judecătoriaCăușeni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sediul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central)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privindobligareaprimăriei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Căușeni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aeliberatitlul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autentificare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dreptuluideținătorului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teren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pe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numeleluiVrabieSimion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Ivan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asupraterenuluitrecutînRegistrultitularilorfunciari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la nr. 369/271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cu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suprafața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de 0</w:t>
            </w:r>
            <w:proofErr w:type="gramStart"/>
            <w:r w:rsidRPr="00F93745">
              <w:rPr>
                <w:rStyle w:val="eop"/>
                <w:sz w:val="28"/>
                <w:szCs w:val="28"/>
                <w:lang w:val="en-US"/>
              </w:rPr>
              <w:t>,25</w:t>
            </w:r>
            <w:proofErr w:type="gram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ha,</w:t>
            </w:r>
            <w:r>
              <w:rPr>
                <w:rStyle w:val="eop"/>
                <w:lang w:val="en-US"/>
              </w:rPr>
              <w:t>î</w:t>
            </w:r>
            <w:r w:rsidRPr="00F93745">
              <w:rPr>
                <w:rStyle w:val="eop"/>
                <w:sz w:val="28"/>
                <w:szCs w:val="28"/>
                <w:lang w:val="en-US"/>
              </w:rPr>
              <w:t>ncheierilorexecutoruluijudecătoresc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Iulia Danu din 01.12.2020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și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20.01.2021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emiseîncadrulprocedurii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93745">
              <w:rPr>
                <w:rStyle w:val="eop"/>
                <w:sz w:val="28"/>
                <w:szCs w:val="28"/>
                <w:lang w:val="en-US"/>
              </w:rPr>
              <w:t>executare</w:t>
            </w:r>
            <w:proofErr w:type="spellEnd"/>
            <w:r w:rsidRPr="00F93745">
              <w:rPr>
                <w:rStyle w:val="eop"/>
                <w:sz w:val="28"/>
                <w:szCs w:val="28"/>
                <w:lang w:val="en-US"/>
              </w:rPr>
              <w:t xml:space="preserve"> nr. 168 – 155 – 2020</w:t>
            </w:r>
            <w:proofErr w:type="gramStart"/>
            <w:r>
              <w:rPr>
                <w:rStyle w:val="eop"/>
                <w:sz w:val="28"/>
                <w:szCs w:val="28"/>
                <w:lang w:val="en-US"/>
              </w:rPr>
              <w:t>,</w:t>
            </w:r>
            <w:r w:rsidRPr="00F93745">
              <w:rPr>
                <w:sz w:val="28"/>
                <w:szCs w:val="28"/>
                <w:lang w:val="ro-RO"/>
              </w:rPr>
              <w:t>în</w:t>
            </w:r>
            <w:proofErr w:type="gramEnd"/>
            <w:r w:rsidRPr="00F93745">
              <w:rPr>
                <w:sz w:val="28"/>
                <w:szCs w:val="28"/>
                <w:lang w:val="ro-RO"/>
              </w:rPr>
              <w:t xml:space="preserve"> scopul formării prin separare din terenul proprietate publică, domeniul privat al or. Căușeni cu suprafața totală de </w:t>
            </w:r>
            <w:r>
              <w:rPr>
                <w:sz w:val="28"/>
                <w:szCs w:val="28"/>
                <w:lang w:val="ro-RO"/>
              </w:rPr>
              <w:t>0,5588</w:t>
            </w:r>
            <w:r w:rsidRPr="00F93745">
              <w:rPr>
                <w:sz w:val="28"/>
                <w:szCs w:val="28"/>
                <w:lang w:val="ro-RO"/>
              </w:rPr>
              <w:t xml:space="preserve"> ha, nr. cadastral 270141</w:t>
            </w:r>
            <w:r>
              <w:rPr>
                <w:sz w:val="28"/>
                <w:szCs w:val="28"/>
                <w:lang w:val="ro-RO"/>
              </w:rPr>
              <w:t>0099</w:t>
            </w:r>
            <w:r w:rsidRPr="00F93745">
              <w:rPr>
                <w:sz w:val="28"/>
                <w:szCs w:val="28"/>
                <w:lang w:val="ro-RO"/>
              </w:rPr>
              <w:t xml:space="preserve"> cu amplasament în extravilanul or. Căușeni, mod de folosință ”agricol” a două bunuri imobile independente. </w:t>
            </w:r>
          </w:p>
          <w:p w:rsidR="00167DD2" w:rsidRDefault="00167DD2" w:rsidP="003F3E3D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167DD2" w:rsidRPr="00D33452" w:rsidTr="003F3E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2" w:rsidRPr="00167DD2" w:rsidRDefault="00167DD2" w:rsidP="003F3E3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7D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 Principalele prevederi ale proiectului şi evidenţierea elementelor noi</w:t>
            </w:r>
          </w:p>
        </w:tc>
      </w:tr>
      <w:tr w:rsidR="00167DD2" w:rsidRPr="00D33452" w:rsidTr="003F3E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D2" w:rsidRDefault="00167DD2" w:rsidP="003F3E3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De format,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prinseparare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bunulimobil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proprietate publică, domeniul privat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a  or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>. Căușeni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suprafațatotală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0,5588 ha, cu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2701410099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amplasat în extravilanul or. Căușeni, modul de folosință ”agricol”, următoarele bunuri imobile independente: nr. cadastral 2701410</w:t>
            </w:r>
            <w:r w:rsidRPr="00D43EDE">
              <w:rPr>
                <w:rFonts w:ascii="Times New Roman" w:hAnsi="Times New Roman"/>
                <w:sz w:val="28"/>
                <w:szCs w:val="28"/>
              </w:rPr>
              <w:t>203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cu suprafața de 0,25 ha și nr. cadastral 2701410099 cu suprafața de 0,3088 ha. </w:t>
            </w:r>
          </w:p>
          <w:p w:rsidR="00167DD2" w:rsidRDefault="00167DD2" w:rsidP="003F3E3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167DD2" w:rsidTr="003F3E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2" w:rsidRDefault="00167DD2" w:rsidP="003F3E3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167DD2" w:rsidTr="003F3E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2" w:rsidRDefault="00167DD2" w:rsidP="003F3E3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-------------------------------------------------------------</w:t>
            </w:r>
          </w:p>
        </w:tc>
      </w:tr>
      <w:tr w:rsidR="00167DD2" w:rsidRPr="00D33452" w:rsidTr="003F3E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2" w:rsidRPr="00167DD2" w:rsidRDefault="00167DD2" w:rsidP="003F3E3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7D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 Modul de încorporare a actului în cadrul normativ în vigoare</w:t>
            </w:r>
          </w:p>
        </w:tc>
      </w:tr>
      <w:tr w:rsidR="00167DD2" w:rsidRPr="00D33452" w:rsidTr="003F3E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2" w:rsidRDefault="00167DD2" w:rsidP="003F3E3D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baza art. 3, lit. a), 4, lit. a),7 (1), lit. a) - c), g),  8 (1), lit. a), 10 (1),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formareabunurilorimobile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354-XV din 28.10.2004, art. 3 (1), 7, 10, (1), 14 (1), (2), lit. b), d), (3), 20,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Legeaprivindadministrațiapublicălocală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nr. 436–XVI din 28.12.2006.</w:t>
            </w:r>
          </w:p>
        </w:tc>
      </w:tr>
      <w:tr w:rsidR="00167DD2" w:rsidTr="003F3E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2" w:rsidRDefault="00167DD2" w:rsidP="003F3E3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167DD2" w:rsidRPr="00D33452" w:rsidTr="003F3E3D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2" w:rsidRDefault="00167DD2" w:rsidP="003F3E3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fundemantale ale omului.</w:t>
            </w:r>
          </w:p>
        </w:tc>
      </w:tr>
      <w:tr w:rsidR="00167DD2" w:rsidRPr="00D33452" w:rsidTr="003F3E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2" w:rsidRPr="00167DD2" w:rsidRDefault="00167DD2" w:rsidP="003F3E3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7D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7. Avizarea şi consultarea publică a proiectului</w:t>
            </w:r>
          </w:p>
        </w:tc>
      </w:tr>
      <w:tr w:rsidR="00167DD2" w:rsidRPr="00D33452" w:rsidTr="003F3E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D2" w:rsidRPr="00167DD2" w:rsidRDefault="00167DD2" w:rsidP="003F3E3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7D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167DD2" w:rsidRDefault="00167DD2" w:rsidP="00167DD2">
      <w:pPr>
        <w:rPr>
          <w:rFonts w:ascii="Times New Roman" w:hAnsi="Times New Roman"/>
          <w:sz w:val="28"/>
          <w:szCs w:val="28"/>
          <w:lang w:val="ro-RO"/>
        </w:rPr>
      </w:pPr>
    </w:p>
    <w:p w:rsidR="00167DD2" w:rsidRDefault="00167DD2" w:rsidP="00167DD2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167DD2" w:rsidRDefault="00167DD2" w:rsidP="00167DD2">
      <w:pPr>
        <w:rPr>
          <w:rFonts w:ascii="Times New Roman" w:hAnsi="Times New Roman"/>
          <w:sz w:val="28"/>
          <w:szCs w:val="28"/>
          <w:lang w:val="ro-RO"/>
        </w:rPr>
      </w:pPr>
    </w:p>
    <w:p w:rsidR="00167DD2" w:rsidRDefault="00167DD2" w:rsidP="00167DD2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167DD2" w:rsidRDefault="00167DD2" w:rsidP="00167D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67DD2" w:rsidRDefault="00167DD2" w:rsidP="00167D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D-lui Anatolie Donțu, primar al or. Căușeni</w:t>
      </w:r>
    </w:p>
    <w:p w:rsidR="00167DD2" w:rsidRDefault="00167DD2" w:rsidP="00167DD2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Gîrjeu Valentina, specialist, primăria or. Căușeni</w:t>
      </w:r>
    </w:p>
    <w:p w:rsidR="00167DD2" w:rsidRDefault="00167DD2" w:rsidP="00167DD2">
      <w:pPr>
        <w:pStyle w:val="a4"/>
        <w:tabs>
          <w:tab w:val="left" w:pos="573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67DD2" w:rsidRDefault="00167DD2" w:rsidP="00167DD2">
      <w:pPr>
        <w:pStyle w:val="a4"/>
        <w:tabs>
          <w:tab w:val="left" w:pos="57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Avândînvedere</w:t>
      </w:r>
      <w:proofErr w:type="spellEnd"/>
      <w:r w:rsidRPr="003150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titlulexecutoriu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nr.</w:t>
      </w:r>
      <w:proofErr w:type="gramEnd"/>
      <w:r w:rsidRPr="003150C1">
        <w:rPr>
          <w:rStyle w:val="eop"/>
          <w:rFonts w:ascii="Times New Roman" w:hAnsi="Times New Roman"/>
          <w:sz w:val="28"/>
          <w:szCs w:val="28"/>
        </w:rPr>
        <w:t xml:space="preserve"> 2 – 1136/2016 din 03.05.2019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emis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de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judecătoriaCăușeni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(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sediul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central)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privindobligareaprimăriei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or. </w:t>
      </w:r>
      <w:proofErr w:type="spellStart"/>
      <w:proofErr w:type="gramStart"/>
      <w:r w:rsidRPr="003150C1">
        <w:rPr>
          <w:rStyle w:val="eop"/>
          <w:rFonts w:ascii="Times New Roman" w:hAnsi="Times New Roman"/>
          <w:sz w:val="28"/>
          <w:szCs w:val="28"/>
        </w:rPr>
        <w:t>Căușeni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de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aeliberatitlul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de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autentificare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a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dreptuluideținătorului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de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teren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pe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numeleluiVrabieSimion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Ivan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asupraterenuluitrecutînRegistrultitularilorfunciari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la nr.</w:t>
      </w:r>
      <w:proofErr w:type="gramEnd"/>
      <w:r w:rsidRPr="003150C1">
        <w:rPr>
          <w:rStyle w:val="eop"/>
          <w:rFonts w:ascii="Times New Roman" w:hAnsi="Times New Roman"/>
          <w:sz w:val="28"/>
          <w:szCs w:val="28"/>
        </w:rPr>
        <w:t xml:space="preserve"> 369/271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cu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suprafața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de 0</w:t>
      </w:r>
      <w:proofErr w:type="gramStart"/>
      <w:r w:rsidRPr="003150C1">
        <w:rPr>
          <w:rStyle w:val="eop"/>
          <w:rFonts w:ascii="Times New Roman" w:hAnsi="Times New Roman"/>
          <w:sz w:val="28"/>
          <w:szCs w:val="28"/>
        </w:rPr>
        <w:t>,25</w:t>
      </w:r>
      <w:proofErr w:type="gramEnd"/>
      <w:r w:rsidRPr="003150C1">
        <w:rPr>
          <w:rStyle w:val="eop"/>
          <w:rFonts w:ascii="Times New Roman" w:hAnsi="Times New Roman"/>
          <w:sz w:val="28"/>
          <w:szCs w:val="28"/>
        </w:rPr>
        <w:t xml:space="preserve">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ha,</w:t>
      </w:r>
      <w:r w:rsidRPr="003150C1">
        <w:rPr>
          <w:rStyle w:val="eop"/>
          <w:sz w:val="28"/>
          <w:szCs w:val="28"/>
        </w:rPr>
        <w:t>î</w:t>
      </w:r>
      <w:r w:rsidRPr="003150C1">
        <w:rPr>
          <w:rStyle w:val="eop"/>
          <w:rFonts w:ascii="Times New Roman" w:hAnsi="Times New Roman"/>
          <w:sz w:val="28"/>
          <w:szCs w:val="28"/>
        </w:rPr>
        <w:t>ncheierilorexecutoruluijudecătoresc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Iulia Danu din 01.12.2020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și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20.01.2021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emiseîncadrulprocedurii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de </w:t>
      </w:r>
      <w:proofErr w:type="spellStart"/>
      <w:r w:rsidRPr="003150C1">
        <w:rPr>
          <w:rStyle w:val="eop"/>
          <w:rFonts w:ascii="Times New Roman" w:hAnsi="Times New Roman"/>
          <w:sz w:val="28"/>
          <w:szCs w:val="28"/>
        </w:rPr>
        <w:t>executare</w:t>
      </w:r>
      <w:proofErr w:type="spellEnd"/>
      <w:r w:rsidRPr="003150C1">
        <w:rPr>
          <w:rStyle w:val="eop"/>
          <w:rFonts w:ascii="Times New Roman" w:hAnsi="Times New Roman"/>
          <w:sz w:val="28"/>
          <w:szCs w:val="28"/>
        </w:rPr>
        <w:t xml:space="preserve"> nr. 168 – 155 – 2020</w:t>
      </w:r>
      <w:r>
        <w:rPr>
          <w:rFonts w:ascii="Times New Roman" w:hAnsi="Times New Roman"/>
          <w:sz w:val="28"/>
          <w:szCs w:val="28"/>
        </w:rPr>
        <w:t xml:space="preserve">estenecesarformarea, </w:t>
      </w:r>
      <w:proofErr w:type="spellStart"/>
      <w:r>
        <w:rPr>
          <w:rFonts w:ascii="Times New Roman" w:hAnsi="Times New Roman"/>
          <w:sz w:val="28"/>
          <w:szCs w:val="28"/>
        </w:rPr>
        <w:t>prinseparare</w:t>
      </w:r>
      <w:r w:rsidRPr="003150C1">
        <w:rPr>
          <w:rFonts w:ascii="Times New Roman" w:hAnsi="Times New Roman"/>
          <w:sz w:val="28"/>
          <w:szCs w:val="28"/>
        </w:rPr>
        <w:t>din</w:t>
      </w:r>
      <w:proofErr w:type="spellEnd"/>
      <w:r w:rsidRPr="003150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50C1">
        <w:rPr>
          <w:rFonts w:ascii="Times New Roman" w:hAnsi="Times New Roman"/>
          <w:sz w:val="28"/>
          <w:szCs w:val="28"/>
        </w:rPr>
        <w:t>bunul</w:t>
      </w:r>
      <w:r>
        <w:rPr>
          <w:rFonts w:ascii="Times New Roman" w:hAnsi="Times New Roman"/>
          <w:sz w:val="28"/>
          <w:szCs w:val="28"/>
        </w:rPr>
        <w:t>imobil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teren proprietate publică, domeniul privat 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>a or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>. Căușeni</w:t>
      </w:r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suprafațatotală</w:t>
      </w:r>
      <w:proofErr w:type="spellEnd"/>
      <w:r>
        <w:rPr>
          <w:rFonts w:ascii="Times New Roman" w:hAnsi="Times New Roman"/>
          <w:sz w:val="28"/>
          <w:szCs w:val="28"/>
        </w:rPr>
        <w:t xml:space="preserve"> de 0,5588 ha,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2701410099</w:t>
      </w:r>
      <w:r>
        <w:rPr>
          <w:rFonts w:ascii="Times New Roman" w:hAnsi="Times New Roman"/>
          <w:sz w:val="28"/>
          <w:szCs w:val="28"/>
          <w:lang w:val="ro-RO"/>
        </w:rPr>
        <w:t>, amplasat în extravilanul or. Căușeni, modul de folosință ”agricol”, următoarele bunuri imobile cu nr. cadastral 2701410</w:t>
      </w:r>
      <w:r w:rsidRPr="00D43EDE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  <w:lang w:val="ro-RO"/>
        </w:rPr>
        <w:t>, cu suprafața de 0,25 ha și nr. cadastral 2701410099, cu suprafața de 0,3088 ha</w:t>
      </w:r>
      <w:r>
        <w:rPr>
          <w:rFonts w:ascii="Times New Roman" w:hAnsi="Times New Roman"/>
          <w:sz w:val="28"/>
          <w:szCs w:val="28"/>
        </w:rPr>
        <w:t>.</w:t>
      </w:r>
    </w:p>
    <w:p w:rsidR="00167DD2" w:rsidRDefault="00167DD2" w:rsidP="00167DD2">
      <w:pPr>
        <w:pStyle w:val="a4"/>
        <w:tabs>
          <w:tab w:val="left" w:pos="57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Din </w:t>
      </w:r>
      <w:proofErr w:type="spellStart"/>
      <w:r>
        <w:rPr>
          <w:rFonts w:ascii="Times New Roman" w:hAnsi="Times New Roman"/>
          <w:sz w:val="28"/>
          <w:szCs w:val="28"/>
        </w:rPr>
        <w:t>celerelatatesupra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>s</w:t>
      </w:r>
      <w:proofErr w:type="spellStart"/>
      <w:r>
        <w:rPr>
          <w:rFonts w:ascii="Times New Roman" w:hAnsi="Times New Roman"/>
          <w:sz w:val="28"/>
          <w:szCs w:val="28"/>
        </w:rPr>
        <w:t>olicitincludereaînordinea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zi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ședințeiordinare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ConsiliuluiOrășenescCăușeni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proiectului</w:t>
      </w:r>
      <w:proofErr w:type="spellEnd"/>
      <w:r>
        <w:rPr>
          <w:rFonts w:ascii="Times New Roman" w:hAnsi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/>
          <w:sz w:val="28"/>
          <w:szCs w:val="28"/>
        </w:rPr>
        <w:t>Decizie</w:t>
      </w:r>
      <w:proofErr w:type="spellEnd"/>
      <w:r>
        <w:rPr>
          <w:rFonts w:ascii="Times New Roman" w:hAnsi="Times New Roman"/>
          <w:sz w:val="28"/>
          <w:szCs w:val="28"/>
        </w:rPr>
        <w:t xml:space="preserve"> “Cu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formareabunurilorimobileprinseparare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167DD2" w:rsidRDefault="00167DD2" w:rsidP="00167DD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7DD2" w:rsidRDefault="00167DD2" w:rsidP="00167D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167DD2" w:rsidRDefault="00167DD2" w:rsidP="00167DD2">
      <w:pPr>
        <w:pStyle w:val="a4"/>
        <w:numPr>
          <w:ilvl w:val="0"/>
          <w:numId w:val="2"/>
        </w:numPr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Proiectului de decizie ”</w:t>
      </w: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formareabunurilorimobileprinseparare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”.</w:t>
      </w:r>
    </w:p>
    <w:p w:rsidR="00167DD2" w:rsidRDefault="00167DD2" w:rsidP="00167DD2">
      <w:pPr>
        <w:pStyle w:val="a4"/>
        <w:numPr>
          <w:ilvl w:val="0"/>
          <w:numId w:val="2"/>
        </w:numPr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Nota informativă la proiectul de decizie „</w:t>
      </w: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formareabunurilor</w:t>
      </w:r>
      <w:proofErr w:type="spellEnd"/>
    </w:p>
    <w:p w:rsidR="00167DD2" w:rsidRDefault="00167DD2" w:rsidP="00167DD2">
      <w:pPr>
        <w:pStyle w:val="a4"/>
        <w:tabs>
          <w:tab w:val="left" w:pos="573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imobileprinseparare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167DD2" w:rsidRDefault="00167DD2" w:rsidP="00167DD2">
      <w:pPr>
        <w:pStyle w:val="a4"/>
        <w:numPr>
          <w:ilvl w:val="0"/>
          <w:numId w:val="2"/>
        </w:numPr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Planul  terenului.</w:t>
      </w:r>
    </w:p>
    <w:p w:rsidR="00167DD2" w:rsidRDefault="00167DD2" w:rsidP="00167DD2">
      <w:pPr>
        <w:pStyle w:val="a4"/>
        <w:numPr>
          <w:ilvl w:val="0"/>
          <w:numId w:val="2"/>
        </w:numPr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Avizul comisiei funciare din cadrul primăriei Căușeni din 12.04.2021.</w:t>
      </w:r>
    </w:p>
    <w:p w:rsidR="00167DD2" w:rsidRDefault="00167DD2" w:rsidP="00167DD2">
      <w:pPr>
        <w:pStyle w:val="a4"/>
        <w:numPr>
          <w:ilvl w:val="0"/>
          <w:numId w:val="2"/>
        </w:numPr>
        <w:tabs>
          <w:tab w:val="left" w:pos="57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Extras din Registrul Bunurilor imobile.</w:t>
      </w:r>
    </w:p>
    <w:p w:rsidR="00167DD2" w:rsidRDefault="00167DD2" w:rsidP="00167D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4D46" w:rsidRDefault="00167DD2" w:rsidP="00167DD2"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2021                                   </w:t>
      </w:r>
    </w:p>
    <w:sectPr w:rsidR="00C84D46" w:rsidSect="007A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ED5735"/>
    <w:multiLevelType w:val="hybridMultilevel"/>
    <w:tmpl w:val="1EBC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DD2"/>
    <w:rsid w:val="00167DD2"/>
    <w:rsid w:val="007A33C9"/>
    <w:rsid w:val="00C84D46"/>
    <w:rsid w:val="00D3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67DD2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167DD2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167DD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167DD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167DD2"/>
    <w:pPr>
      <w:ind w:left="720"/>
      <w:contextualSpacing/>
    </w:pPr>
  </w:style>
  <w:style w:type="paragraph" w:customStyle="1" w:styleId="paragraph">
    <w:name w:val="paragraph"/>
    <w:basedOn w:val="a"/>
    <w:rsid w:val="0016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67DD2"/>
  </w:style>
  <w:style w:type="character" w:customStyle="1" w:styleId="eop">
    <w:name w:val="eop"/>
    <w:basedOn w:val="a0"/>
    <w:rsid w:val="00167DD2"/>
  </w:style>
  <w:style w:type="paragraph" w:styleId="a6">
    <w:name w:val="Balloon Text"/>
    <w:basedOn w:val="a"/>
    <w:link w:val="a7"/>
    <w:uiPriority w:val="99"/>
    <w:semiHidden/>
    <w:unhideWhenUsed/>
    <w:rsid w:val="0016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6810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2021-05-20T10:35:00Z</dcterms:created>
  <dcterms:modified xsi:type="dcterms:W3CDTF">2021-05-21T14:09:00Z</dcterms:modified>
</cp:coreProperties>
</file>