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22" w:rsidRDefault="00D52F22" w:rsidP="00D52F22">
      <w:pPr>
        <w:jc w:val="center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lang w:val="ro-MO"/>
        </w:rPr>
        <w:t>Codul administrativ al Republicii Moldova</w:t>
      </w:r>
    </w:p>
    <w:p w:rsidR="00000000" w:rsidRDefault="00D52F22" w:rsidP="00D52F22">
      <w:pPr>
        <w:jc w:val="center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lang w:val="ro-MO"/>
        </w:rPr>
        <w:t xml:space="preserve"> nr.116 din 19.07.2018</w:t>
      </w:r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jc w:val="center"/>
        <w:rPr>
          <w:rFonts w:ascii="Georgia" w:hAnsi="Georgia"/>
          <w:color w:val="333333"/>
          <w:sz w:val="12"/>
          <w:szCs w:val="12"/>
          <w:lang w:val="en-US"/>
        </w:rPr>
      </w:pPr>
      <w:r w:rsidRPr="00D52F22">
        <w:rPr>
          <w:rStyle w:val="a4"/>
          <w:rFonts w:ascii="Georgia" w:hAnsi="Georgia"/>
          <w:color w:val="333333"/>
          <w:sz w:val="12"/>
          <w:szCs w:val="12"/>
          <w:lang w:val="en-US"/>
        </w:rPr>
        <w:t>TITLUL V</w:t>
      </w:r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jc w:val="center"/>
        <w:rPr>
          <w:rFonts w:ascii="Georgia" w:hAnsi="Georgia"/>
          <w:color w:val="333333"/>
          <w:sz w:val="12"/>
          <w:szCs w:val="12"/>
          <w:lang w:val="en-US"/>
        </w:rPr>
      </w:pPr>
      <w:r w:rsidRPr="00D52F22">
        <w:rPr>
          <w:rStyle w:val="a4"/>
          <w:rFonts w:ascii="Georgia" w:hAnsi="Georgia"/>
          <w:color w:val="333333"/>
          <w:sz w:val="12"/>
          <w:szCs w:val="12"/>
          <w:lang w:val="en-US"/>
        </w:rPr>
        <w:t>PROCEDURA PREALABILĂ</w:t>
      </w:r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jc w:val="both"/>
        <w:rPr>
          <w:rFonts w:ascii="Georgia" w:hAnsi="Georgia"/>
          <w:color w:val="333333"/>
          <w:sz w:val="12"/>
          <w:szCs w:val="12"/>
          <w:lang w:val="en-US"/>
        </w:rPr>
      </w:pPr>
      <w:proofErr w:type="spellStart"/>
      <w:proofErr w:type="gramStart"/>
      <w:r w:rsidRPr="00D52F22">
        <w:rPr>
          <w:rStyle w:val="a4"/>
          <w:rFonts w:ascii="Georgia" w:hAnsi="Georgia"/>
          <w:color w:val="333333"/>
          <w:sz w:val="12"/>
          <w:szCs w:val="12"/>
          <w:lang w:val="en-US"/>
        </w:rPr>
        <w:t>Articolul</w:t>
      </w:r>
      <w:proofErr w:type="spellEnd"/>
      <w:r w:rsidRPr="00D52F22">
        <w:rPr>
          <w:rStyle w:val="a4"/>
          <w:rFonts w:ascii="Georgia" w:hAnsi="Georgia"/>
          <w:color w:val="333333"/>
          <w:sz w:val="12"/>
          <w:szCs w:val="12"/>
          <w:lang w:val="en-US"/>
        </w:rPr>
        <w:t xml:space="preserve"> 162.</w:t>
      </w:r>
      <w:proofErr w:type="gramEnd"/>
      <w:r w:rsidRPr="00D52F22">
        <w:rPr>
          <w:rFonts w:ascii="Georgia" w:hAnsi="Georgia"/>
          <w:color w:val="333333"/>
          <w:sz w:val="12"/>
          <w:szCs w:val="12"/>
          <w:lang w:val="en-US"/>
        </w:rPr>
        <w:t> 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Scopul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procedurii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prealabile</w:t>
      </w:r>
      <w:proofErr w:type="spellEnd"/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jc w:val="both"/>
        <w:rPr>
          <w:rFonts w:ascii="Georgia" w:hAnsi="Georgia"/>
          <w:color w:val="333333"/>
          <w:sz w:val="12"/>
          <w:szCs w:val="12"/>
          <w:lang w:val="en-US"/>
        </w:rPr>
      </w:pPr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(1)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Procedura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prealabilă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urmărește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scopul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de a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verifica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legalitatea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actelor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administrative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individuale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>.</w:t>
      </w:r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jc w:val="both"/>
        <w:rPr>
          <w:rFonts w:ascii="Georgia" w:hAnsi="Georgia"/>
          <w:color w:val="333333"/>
          <w:sz w:val="12"/>
          <w:szCs w:val="12"/>
          <w:lang w:val="en-US"/>
        </w:rPr>
      </w:pPr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(2)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Dacă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autoritatea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publică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nu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soluționează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petiția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în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termenele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prevăzute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de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prezentul</w:t>
      </w:r>
      <w:proofErr w:type="spellEnd"/>
      <w:proofErr w:type="gramStart"/>
      <w:r w:rsidRPr="00D52F22">
        <w:rPr>
          <w:rFonts w:ascii="Georgia" w:hAnsi="Georgia"/>
          <w:color w:val="333333"/>
          <w:sz w:val="12"/>
          <w:szCs w:val="12"/>
          <w:lang w:val="en-US"/>
        </w:rPr>
        <w:t>  cod</w:t>
      </w:r>
      <w:proofErr w:type="gram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,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persoana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afectată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este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în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drept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depună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cerere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prealabilă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>.</w:t>
      </w:r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jc w:val="both"/>
        <w:rPr>
          <w:rFonts w:ascii="Georgia" w:hAnsi="Georgia"/>
          <w:color w:val="333333"/>
          <w:sz w:val="12"/>
          <w:szCs w:val="12"/>
          <w:lang w:val="en-US"/>
        </w:rPr>
      </w:pPr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(3)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Cererea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prealabilă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poate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fi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îndreptată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spre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>:</w:t>
      </w:r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jc w:val="both"/>
        <w:rPr>
          <w:rFonts w:ascii="Georgia" w:hAnsi="Georgia"/>
          <w:color w:val="333333"/>
          <w:sz w:val="12"/>
          <w:szCs w:val="12"/>
          <w:lang w:val="en-US"/>
        </w:rPr>
      </w:pPr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a) </w:t>
      </w:r>
      <w:proofErr w:type="spellStart"/>
      <w:proofErr w:type="gramStart"/>
      <w:r w:rsidRPr="00D52F22">
        <w:rPr>
          <w:rFonts w:ascii="Georgia" w:hAnsi="Georgia"/>
          <w:color w:val="333333"/>
          <w:sz w:val="12"/>
          <w:szCs w:val="12"/>
          <w:lang w:val="en-US"/>
        </w:rPr>
        <w:t>anularea</w:t>
      </w:r>
      <w:proofErr w:type="spellEnd"/>
      <w:proofErr w:type="gram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în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tot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sau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în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parte a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unui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act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administrativ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individual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ilegal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sau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nul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>;</w:t>
      </w:r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jc w:val="both"/>
        <w:rPr>
          <w:rFonts w:ascii="Georgia" w:hAnsi="Georgia"/>
          <w:color w:val="333333"/>
          <w:sz w:val="12"/>
          <w:szCs w:val="12"/>
          <w:lang w:val="en-US"/>
        </w:rPr>
      </w:pPr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b) </w:t>
      </w:r>
      <w:proofErr w:type="spellStart"/>
      <w:proofErr w:type="gramStart"/>
      <w:r w:rsidRPr="00D52F22">
        <w:rPr>
          <w:rFonts w:ascii="Georgia" w:hAnsi="Georgia"/>
          <w:color w:val="333333"/>
          <w:sz w:val="12"/>
          <w:szCs w:val="12"/>
          <w:lang w:val="en-US"/>
        </w:rPr>
        <w:t>emiterea</w:t>
      </w:r>
      <w:proofErr w:type="spellEnd"/>
      <w:proofErr w:type="gram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unui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act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administrativ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individual.</w:t>
      </w:r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jc w:val="both"/>
        <w:rPr>
          <w:rFonts w:ascii="Georgia" w:hAnsi="Georgia"/>
          <w:color w:val="333333"/>
          <w:sz w:val="12"/>
          <w:szCs w:val="12"/>
          <w:lang w:val="en-US"/>
        </w:rPr>
      </w:pPr>
      <w:proofErr w:type="spellStart"/>
      <w:proofErr w:type="gramStart"/>
      <w:r w:rsidRPr="00D52F22">
        <w:rPr>
          <w:rStyle w:val="a4"/>
          <w:rFonts w:ascii="Georgia" w:hAnsi="Georgia"/>
          <w:color w:val="333333"/>
          <w:sz w:val="12"/>
          <w:szCs w:val="12"/>
          <w:lang w:val="en-US"/>
        </w:rPr>
        <w:t>Articolul</w:t>
      </w:r>
      <w:proofErr w:type="spellEnd"/>
      <w:r w:rsidRPr="00D52F22">
        <w:rPr>
          <w:rStyle w:val="a4"/>
          <w:rFonts w:ascii="Georgia" w:hAnsi="Georgia"/>
          <w:color w:val="333333"/>
          <w:sz w:val="12"/>
          <w:szCs w:val="12"/>
          <w:lang w:val="en-US"/>
        </w:rPr>
        <w:t xml:space="preserve"> 163.</w:t>
      </w:r>
      <w:proofErr w:type="gramEnd"/>
      <w:r w:rsidRPr="00D52F22">
        <w:rPr>
          <w:rFonts w:ascii="Georgia" w:hAnsi="Georgia"/>
          <w:color w:val="333333"/>
          <w:sz w:val="12"/>
          <w:szCs w:val="12"/>
          <w:lang w:val="en-US"/>
        </w:rPr>
        <w:t> 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Neefectuarea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procedurii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de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examinare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a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cererii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prealabile</w:t>
      </w:r>
      <w:proofErr w:type="spellEnd"/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jc w:val="both"/>
        <w:rPr>
          <w:rFonts w:ascii="Georgia" w:hAnsi="Georgia"/>
          <w:color w:val="333333"/>
          <w:sz w:val="12"/>
          <w:szCs w:val="12"/>
          <w:lang w:val="en-US"/>
        </w:rPr>
      </w:pP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Procedura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de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examinare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a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cererii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prealabile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nu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se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efectuează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dacă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>:</w:t>
      </w:r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jc w:val="both"/>
        <w:rPr>
          <w:rFonts w:ascii="Georgia" w:hAnsi="Georgia"/>
          <w:color w:val="333333"/>
          <w:sz w:val="12"/>
          <w:szCs w:val="12"/>
          <w:lang w:val="en-US"/>
        </w:rPr>
      </w:pPr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a) </w:t>
      </w:r>
      <w:proofErr w:type="spellStart"/>
      <w:proofErr w:type="gramStart"/>
      <w:r w:rsidRPr="00D52F22">
        <w:rPr>
          <w:rFonts w:ascii="Georgia" w:hAnsi="Georgia"/>
          <w:color w:val="333333"/>
          <w:sz w:val="12"/>
          <w:szCs w:val="12"/>
          <w:lang w:val="en-US"/>
        </w:rPr>
        <w:t>actul</w:t>
      </w:r>
      <w:proofErr w:type="spellEnd"/>
      <w:proofErr w:type="gram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administrativ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individual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este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emis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de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către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Guvern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, un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consiliu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local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sau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Adunarea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Populară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a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Găgăuziei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>;</w:t>
      </w:r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jc w:val="both"/>
        <w:rPr>
          <w:rFonts w:ascii="Georgia" w:hAnsi="Georgia"/>
          <w:color w:val="333333"/>
          <w:sz w:val="12"/>
          <w:szCs w:val="12"/>
          <w:lang w:val="en-US"/>
        </w:rPr>
      </w:pPr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b) </w:t>
      </w:r>
      <w:proofErr w:type="spellStart"/>
      <w:proofErr w:type="gramStart"/>
      <w:r w:rsidRPr="00D52F22">
        <w:rPr>
          <w:rFonts w:ascii="Georgia" w:hAnsi="Georgia"/>
          <w:color w:val="333333"/>
          <w:sz w:val="12"/>
          <w:szCs w:val="12"/>
          <w:lang w:val="en-US"/>
        </w:rPr>
        <w:t>decizia</w:t>
      </w:r>
      <w:proofErr w:type="spellEnd"/>
      <w:proofErr w:type="gram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cu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privire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la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cererea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prealabilă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înrăutățește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situația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unei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persoane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față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de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situația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din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decizia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inițială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>;</w:t>
      </w:r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jc w:val="both"/>
        <w:rPr>
          <w:rFonts w:ascii="Georgia" w:hAnsi="Georgia"/>
          <w:color w:val="333333"/>
          <w:sz w:val="12"/>
          <w:szCs w:val="12"/>
          <w:lang w:val="en-US"/>
        </w:rPr>
      </w:pPr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c) </w:t>
      </w:r>
      <w:proofErr w:type="spellStart"/>
      <w:proofErr w:type="gramStart"/>
      <w:r w:rsidRPr="00D52F22">
        <w:rPr>
          <w:rFonts w:ascii="Georgia" w:hAnsi="Georgia"/>
          <w:color w:val="333333"/>
          <w:sz w:val="12"/>
          <w:szCs w:val="12"/>
          <w:lang w:val="en-US"/>
        </w:rPr>
        <w:t>legea</w:t>
      </w:r>
      <w:proofErr w:type="spellEnd"/>
      <w:proofErr w:type="gram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prevede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expres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adresarea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nemijlocită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în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instanța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de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judecată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>.</w:t>
      </w:r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jc w:val="both"/>
        <w:rPr>
          <w:rFonts w:ascii="Georgia" w:hAnsi="Georgia"/>
          <w:color w:val="333333"/>
          <w:sz w:val="12"/>
          <w:szCs w:val="12"/>
          <w:lang w:val="en-US"/>
        </w:rPr>
      </w:pPr>
      <w:proofErr w:type="spellStart"/>
      <w:proofErr w:type="gramStart"/>
      <w:r w:rsidRPr="00D52F22">
        <w:rPr>
          <w:rStyle w:val="a4"/>
          <w:rFonts w:ascii="Georgia" w:hAnsi="Georgia"/>
          <w:color w:val="333333"/>
          <w:sz w:val="12"/>
          <w:szCs w:val="12"/>
          <w:lang w:val="en-US"/>
        </w:rPr>
        <w:t>Articolul</w:t>
      </w:r>
      <w:proofErr w:type="spellEnd"/>
      <w:r w:rsidRPr="00D52F22">
        <w:rPr>
          <w:rStyle w:val="a4"/>
          <w:rFonts w:ascii="Georgia" w:hAnsi="Georgia"/>
          <w:color w:val="333333"/>
          <w:sz w:val="12"/>
          <w:szCs w:val="12"/>
          <w:lang w:val="en-US"/>
        </w:rPr>
        <w:t xml:space="preserve"> 164.</w:t>
      </w:r>
      <w:proofErr w:type="gramEnd"/>
      <w:r w:rsidRPr="00D52F22">
        <w:rPr>
          <w:rFonts w:ascii="Georgia" w:hAnsi="Georgia"/>
          <w:color w:val="333333"/>
          <w:sz w:val="12"/>
          <w:szCs w:val="12"/>
          <w:lang w:val="en-US"/>
        </w:rPr>
        <w:t> 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Depunerea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cererii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prealabile</w:t>
      </w:r>
      <w:proofErr w:type="spellEnd"/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jc w:val="both"/>
        <w:rPr>
          <w:rFonts w:ascii="Georgia" w:hAnsi="Georgia"/>
          <w:color w:val="333333"/>
          <w:sz w:val="12"/>
          <w:szCs w:val="12"/>
          <w:lang w:val="en-US"/>
        </w:rPr>
      </w:pPr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(1)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Cererea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prealabilă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se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depune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în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scris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la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autoritatea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publică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emitentă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>.</w:t>
      </w:r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jc w:val="both"/>
        <w:rPr>
          <w:rFonts w:ascii="Georgia" w:hAnsi="Georgia"/>
          <w:color w:val="333333"/>
          <w:sz w:val="12"/>
          <w:szCs w:val="12"/>
          <w:lang w:val="en-US"/>
        </w:rPr>
      </w:pPr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(2)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Autoritatea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publică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emitentă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proofErr w:type="gramStart"/>
      <w:r w:rsidRPr="00D52F22">
        <w:rPr>
          <w:rFonts w:ascii="Georgia" w:hAnsi="Georgia"/>
          <w:color w:val="333333"/>
          <w:sz w:val="12"/>
          <w:szCs w:val="12"/>
          <w:lang w:val="en-US"/>
        </w:rPr>
        <w:t>este</w:t>
      </w:r>
      <w:proofErr w:type="spellEnd"/>
      <w:proofErr w:type="gramEnd"/>
      <w:r w:rsidRPr="00D52F22">
        <w:rPr>
          <w:rFonts w:ascii="Georgia" w:hAnsi="Georgia"/>
          <w:color w:val="333333"/>
          <w:sz w:val="12"/>
          <w:szCs w:val="12"/>
          <w:lang w:val="en-US"/>
        </w:rPr>
        <w:t>:</w:t>
      </w:r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jc w:val="both"/>
        <w:rPr>
          <w:rFonts w:ascii="Georgia" w:hAnsi="Georgia"/>
          <w:color w:val="333333"/>
          <w:sz w:val="12"/>
          <w:szCs w:val="12"/>
          <w:lang w:val="en-US"/>
        </w:rPr>
      </w:pPr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a) </w:t>
      </w:r>
      <w:proofErr w:type="spellStart"/>
      <w:proofErr w:type="gramStart"/>
      <w:r w:rsidRPr="00D52F22">
        <w:rPr>
          <w:rFonts w:ascii="Georgia" w:hAnsi="Georgia"/>
          <w:color w:val="333333"/>
          <w:sz w:val="12"/>
          <w:szCs w:val="12"/>
          <w:lang w:val="en-US"/>
        </w:rPr>
        <w:t>în</w:t>
      </w:r>
      <w:proofErr w:type="spellEnd"/>
      <w:proofErr w:type="gram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cazul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prevăzut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la art. </w:t>
      </w:r>
      <w:proofErr w:type="gramStart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162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alin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>.</w:t>
      </w:r>
      <w:proofErr w:type="gram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(3) </w:t>
      </w:r>
      <w:proofErr w:type="gramStart"/>
      <w:r w:rsidRPr="00D52F22">
        <w:rPr>
          <w:rFonts w:ascii="Georgia" w:hAnsi="Georgia"/>
          <w:color w:val="333333"/>
          <w:sz w:val="12"/>
          <w:szCs w:val="12"/>
          <w:lang w:val="en-US"/>
        </w:rPr>
        <w:t>lit</w:t>
      </w:r>
      <w:proofErr w:type="gram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. </w:t>
      </w:r>
      <w:proofErr w:type="gramStart"/>
      <w:r w:rsidRPr="00D52F22">
        <w:rPr>
          <w:rFonts w:ascii="Georgia" w:hAnsi="Georgia"/>
          <w:color w:val="333333"/>
          <w:sz w:val="12"/>
          <w:szCs w:val="12"/>
          <w:lang w:val="en-US"/>
        </w:rPr>
        <w:t>a</w:t>
      </w:r>
      <w:proofErr w:type="gram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) –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autoritatea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publică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care a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emis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actul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administrativ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individual;</w:t>
      </w:r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jc w:val="both"/>
        <w:rPr>
          <w:rFonts w:ascii="Georgia" w:hAnsi="Georgia"/>
          <w:color w:val="333333"/>
          <w:sz w:val="12"/>
          <w:szCs w:val="12"/>
          <w:lang w:val="en-US"/>
        </w:rPr>
      </w:pPr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b) </w:t>
      </w:r>
      <w:proofErr w:type="spellStart"/>
      <w:proofErr w:type="gramStart"/>
      <w:r w:rsidRPr="00D52F22">
        <w:rPr>
          <w:rFonts w:ascii="Georgia" w:hAnsi="Georgia"/>
          <w:color w:val="333333"/>
          <w:sz w:val="12"/>
          <w:szCs w:val="12"/>
          <w:lang w:val="en-US"/>
        </w:rPr>
        <w:t>în</w:t>
      </w:r>
      <w:proofErr w:type="spellEnd"/>
      <w:proofErr w:type="gram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cazul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prevăzut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la art. </w:t>
      </w:r>
      <w:proofErr w:type="gramStart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162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alin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>.</w:t>
      </w:r>
      <w:proofErr w:type="gram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(3) </w:t>
      </w:r>
      <w:proofErr w:type="gramStart"/>
      <w:r w:rsidRPr="00D52F22">
        <w:rPr>
          <w:rFonts w:ascii="Georgia" w:hAnsi="Georgia"/>
          <w:color w:val="333333"/>
          <w:sz w:val="12"/>
          <w:szCs w:val="12"/>
          <w:lang w:val="en-US"/>
        </w:rPr>
        <w:t>lit</w:t>
      </w:r>
      <w:proofErr w:type="gram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. b) –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autoritatea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publică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care a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respins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emiterea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actului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administrativ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individual.</w:t>
      </w:r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jc w:val="both"/>
        <w:rPr>
          <w:rFonts w:ascii="Georgia" w:hAnsi="Georgia"/>
          <w:color w:val="333333"/>
          <w:sz w:val="12"/>
          <w:szCs w:val="12"/>
          <w:lang w:val="en-US"/>
        </w:rPr>
      </w:pPr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(3)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Dacă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cererea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prealabilă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se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depune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la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autoritatea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publică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ierarhic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superioară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,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aceasta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transmite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neîntîrziat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autorității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emitente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cererea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prealabilă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și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o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eventuală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cerere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de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suspendare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gramStart"/>
      <w:r w:rsidRPr="00D52F22">
        <w:rPr>
          <w:rFonts w:ascii="Georgia" w:hAnsi="Georgia"/>
          <w:color w:val="333333"/>
          <w:sz w:val="12"/>
          <w:szCs w:val="12"/>
          <w:lang w:val="en-US"/>
        </w:rPr>
        <w:t>a</w:t>
      </w:r>
      <w:proofErr w:type="gram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executării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actului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administrativ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individual. </w:t>
      </w:r>
      <w:proofErr w:type="spellStart"/>
      <w:proofErr w:type="gramStart"/>
      <w:r w:rsidRPr="00D52F22">
        <w:rPr>
          <w:rFonts w:ascii="Georgia" w:hAnsi="Georgia"/>
          <w:color w:val="333333"/>
          <w:sz w:val="12"/>
          <w:szCs w:val="12"/>
          <w:lang w:val="en-US"/>
        </w:rPr>
        <w:t>Ziua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depunerii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cererii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la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autoritatea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publică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ierarhic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superioară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se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consideră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ziua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depunerii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cererii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la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autoritatea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publică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emitentă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>.</w:t>
      </w:r>
      <w:proofErr w:type="gram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Termenul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de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soluționare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a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cererii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de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suspendare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gramStart"/>
      <w:r w:rsidRPr="00D52F22">
        <w:rPr>
          <w:rFonts w:ascii="Georgia" w:hAnsi="Georgia"/>
          <w:color w:val="333333"/>
          <w:sz w:val="12"/>
          <w:szCs w:val="12"/>
          <w:lang w:val="en-US"/>
        </w:rPr>
        <w:t>a</w:t>
      </w:r>
      <w:proofErr w:type="gram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executării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actului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administrativ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individual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prevăzut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la art. </w:t>
      </w:r>
      <w:proofErr w:type="gramStart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172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alin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>.</w:t>
      </w:r>
      <w:proofErr w:type="gram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(3) </w:t>
      </w:r>
      <w:proofErr w:type="spellStart"/>
      <w:proofErr w:type="gramStart"/>
      <w:r w:rsidRPr="00D52F22">
        <w:rPr>
          <w:rFonts w:ascii="Georgia" w:hAnsi="Georgia"/>
          <w:color w:val="333333"/>
          <w:sz w:val="12"/>
          <w:szCs w:val="12"/>
          <w:lang w:val="en-US"/>
        </w:rPr>
        <w:t>începe</w:t>
      </w:r>
      <w:proofErr w:type="spellEnd"/>
      <w:proofErr w:type="gram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curgă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din data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înregistrării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cererii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la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autoritatea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publică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emitentă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>.</w:t>
      </w:r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jc w:val="both"/>
        <w:rPr>
          <w:rFonts w:ascii="Georgia" w:hAnsi="Georgia"/>
          <w:color w:val="333333"/>
          <w:sz w:val="12"/>
          <w:szCs w:val="12"/>
          <w:lang w:val="en-US"/>
        </w:rPr>
      </w:pPr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(4)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Dacă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nu </w:t>
      </w:r>
      <w:proofErr w:type="spellStart"/>
      <w:proofErr w:type="gramStart"/>
      <w:r w:rsidRPr="00D52F22">
        <w:rPr>
          <w:rFonts w:ascii="Georgia" w:hAnsi="Georgia"/>
          <w:color w:val="333333"/>
          <w:sz w:val="12"/>
          <w:szCs w:val="12"/>
          <w:lang w:val="en-US"/>
        </w:rPr>
        <w:t>este</w:t>
      </w:r>
      <w:proofErr w:type="spellEnd"/>
      <w:proofErr w:type="gram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denumită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ca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atare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, o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cerere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prealabilă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nu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poate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fi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respinsă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din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acest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motiv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dacă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este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clară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intenția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de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apărare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împotriva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unei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decizii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care are ca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obiect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emiterea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unui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act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administrativ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individual.</w:t>
      </w:r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jc w:val="both"/>
        <w:rPr>
          <w:rFonts w:ascii="Georgia" w:hAnsi="Georgia"/>
          <w:color w:val="333333"/>
          <w:sz w:val="12"/>
          <w:szCs w:val="12"/>
          <w:lang w:val="en-US"/>
        </w:rPr>
      </w:pPr>
      <w:proofErr w:type="spellStart"/>
      <w:proofErr w:type="gramStart"/>
      <w:r w:rsidRPr="00D52F22">
        <w:rPr>
          <w:rStyle w:val="a4"/>
          <w:rFonts w:ascii="Georgia" w:hAnsi="Georgia"/>
          <w:color w:val="333333"/>
          <w:sz w:val="12"/>
          <w:szCs w:val="12"/>
          <w:lang w:val="en-US"/>
        </w:rPr>
        <w:t>Articolul</w:t>
      </w:r>
      <w:proofErr w:type="spellEnd"/>
      <w:r w:rsidRPr="00D52F22">
        <w:rPr>
          <w:rStyle w:val="a4"/>
          <w:rFonts w:ascii="Georgia" w:hAnsi="Georgia"/>
          <w:color w:val="333333"/>
          <w:sz w:val="12"/>
          <w:szCs w:val="12"/>
          <w:lang w:val="en-US"/>
        </w:rPr>
        <w:t xml:space="preserve"> 165.</w:t>
      </w:r>
      <w:proofErr w:type="gramEnd"/>
      <w:r w:rsidRPr="00D52F22">
        <w:rPr>
          <w:rStyle w:val="a4"/>
          <w:rFonts w:ascii="Georgia" w:hAnsi="Georgia"/>
          <w:color w:val="333333"/>
          <w:sz w:val="12"/>
          <w:szCs w:val="12"/>
          <w:lang w:val="en-US"/>
        </w:rPr>
        <w:t> 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Termenul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pentru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depunerea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cererii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prealabile</w:t>
      </w:r>
      <w:proofErr w:type="spellEnd"/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jc w:val="both"/>
        <w:rPr>
          <w:rFonts w:ascii="Georgia" w:hAnsi="Georgia"/>
          <w:color w:val="333333"/>
          <w:sz w:val="12"/>
          <w:szCs w:val="12"/>
          <w:lang w:val="en-US"/>
        </w:rPr>
      </w:pPr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(1)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Cererea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prealabilă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se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depune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în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termen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de 30 de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zile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de la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comunicarea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sau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notificarea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actului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administrativ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individual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ori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a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respingerii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petiției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.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Daca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autoritatea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publică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nu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soluționează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cererea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în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termenul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prevăzut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de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prezentul</w:t>
      </w:r>
      <w:proofErr w:type="spellEnd"/>
      <w:proofErr w:type="gramStart"/>
      <w:r w:rsidRPr="00D52F22">
        <w:rPr>
          <w:rFonts w:ascii="Georgia" w:hAnsi="Georgia"/>
          <w:color w:val="333333"/>
          <w:sz w:val="12"/>
          <w:szCs w:val="12"/>
          <w:lang w:val="en-US"/>
        </w:rPr>
        <w:t>  cod</w:t>
      </w:r>
      <w:proofErr w:type="gram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,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cererea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prealabilă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poate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fi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depusă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în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decursul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unui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an de la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expirarea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termenului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>.</w:t>
      </w:r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jc w:val="both"/>
        <w:rPr>
          <w:rFonts w:ascii="Georgia" w:hAnsi="Georgia"/>
          <w:color w:val="333333"/>
          <w:sz w:val="12"/>
          <w:szCs w:val="12"/>
          <w:lang w:val="en-US"/>
        </w:rPr>
      </w:pPr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(2)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Dacă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informația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cu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privire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la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exercitarea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căilor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de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atac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nu se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conține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în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actul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administrativ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individual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sau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este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indicată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incorect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,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cererea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prealabilă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poate</w:t>
      </w:r>
      <w:proofErr w:type="spellEnd"/>
      <w:proofErr w:type="gramStart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 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fi</w:t>
      </w:r>
      <w:proofErr w:type="spellEnd"/>
      <w:proofErr w:type="gram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depusă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în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termen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de un an de la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comunicarea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sau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notificarea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actului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administrativ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ori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a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respingerii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petiției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>.</w:t>
      </w:r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jc w:val="both"/>
        <w:rPr>
          <w:rFonts w:ascii="Georgia" w:hAnsi="Georgia"/>
          <w:color w:val="333333"/>
          <w:sz w:val="12"/>
          <w:szCs w:val="12"/>
          <w:lang w:val="en-US"/>
        </w:rPr>
      </w:pPr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(3)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Nulitatea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unui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act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administrativ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individual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poate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fi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invocată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și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fără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obligația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de a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respecta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gramStart"/>
      <w:r w:rsidRPr="00D52F22">
        <w:rPr>
          <w:rFonts w:ascii="Georgia" w:hAnsi="Georgia"/>
          <w:color w:val="333333"/>
          <w:sz w:val="12"/>
          <w:szCs w:val="12"/>
          <w:lang w:val="en-US"/>
        </w:rPr>
        <w:t>un</w:t>
      </w:r>
      <w:proofErr w:type="gram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termen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>.</w:t>
      </w:r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rPr>
          <w:rFonts w:ascii="Georgia" w:hAnsi="Georgia"/>
          <w:color w:val="333333"/>
          <w:sz w:val="12"/>
          <w:szCs w:val="12"/>
          <w:lang w:val="en-US"/>
        </w:rPr>
      </w:pPr>
      <w:proofErr w:type="spellStart"/>
      <w:proofErr w:type="gramStart"/>
      <w:r w:rsidRPr="00D52F22">
        <w:rPr>
          <w:rStyle w:val="a4"/>
          <w:rFonts w:ascii="Georgia" w:hAnsi="Georgia"/>
          <w:color w:val="333333"/>
          <w:sz w:val="12"/>
          <w:szCs w:val="12"/>
          <w:lang w:val="en-US"/>
        </w:rPr>
        <w:t>Articolul</w:t>
      </w:r>
      <w:proofErr w:type="spellEnd"/>
      <w:r w:rsidRPr="00D52F22">
        <w:rPr>
          <w:rStyle w:val="a4"/>
          <w:rFonts w:ascii="Georgia" w:hAnsi="Georgia"/>
          <w:color w:val="333333"/>
          <w:sz w:val="12"/>
          <w:szCs w:val="12"/>
          <w:lang w:val="en-US"/>
        </w:rPr>
        <w:t xml:space="preserve"> 166.</w:t>
      </w:r>
      <w:proofErr w:type="gramEnd"/>
      <w:r w:rsidRPr="00D52F22">
        <w:rPr>
          <w:rStyle w:val="a4"/>
          <w:rFonts w:ascii="Georgia" w:hAnsi="Georgia"/>
          <w:color w:val="333333"/>
          <w:sz w:val="12"/>
          <w:szCs w:val="12"/>
          <w:lang w:val="en-US"/>
        </w:rPr>
        <w:t> 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Dreptul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de a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depune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cererea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prealabilă</w:t>
      </w:r>
      <w:proofErr w:type="spellEnd"/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jc w:val="both"/>
        <w:rPr>
          <w:rFonts w:ascii="Georgia" w:hAnsi="Georgia"/>
          <w:color w:val="333333"/>
          <w:sz w:val="12"/>
          <w:szCs w:val="12"/>
          <w:lang w:val="en-US"/>
        </w:rPr>
      </w:pP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Cererea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prealabilă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poate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fi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depusă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numai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dacă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persoana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își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revendică</w:t>
      </w:r>
      <w:proofErr w:type="spellEnd"/>
      <w:proofErr w:type="gramStart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 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drepturile</w:t>
      </w:r>
      <w:proofErr w:type="spellEnd"/>
      <w:proofErr w:type="gram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încălcate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prin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emiterea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sau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respingerea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emiterii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unui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act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administrativ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individual.</w:t>
      </w:r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rPr>
          <w:rFonts w:ascii="Georgia" w:hAnsi="Georgia"/>
          <w:color w:val="333333"/>
          <w:sz w:val="12"/>
          <w:szCs w:val="12"/>
          <w:lang w:val="en-US"/>
        </w:rPr>
      </w:pPr>
      <w:proofErr w:type="spellStart"/>
      <w:proofErr w:type="gramStart"/>
      <w:r w:rsidRPr="00D52F22">
        <w:rPr>
          <w:rStyle w:val="a4"/>
          <w:rFonts w:ascii="Georgia" w:hAnsi="Georgia"/>
          <w:color w:val="333333"/>
          <w:sz w:val="12"/>
          <w:szCs w:val="12"/>
          <w:lang w:val="en-US"/>
        </w:rPr>
        <w:t>Articolul</w:t>
      </w:r>
      <w:proofErr w:type="spellEnd"/>
      <w:r w:rsidRPr="00D52F22">
        <w:rPr>
          <w:rStyle w:val="a4"/>
          <w:rFonts w:ascii="Georgia" w:hAnsi="Georgia"/>
          <w:color w:val="333333"/>
          <w:sz w:val="12"/>
          <w:szCs w:val="12"/>
          <w:lang w:val="en-US"/>
        </w:rPr>
        <w:t xml:space="preserve"> 167.</w:t>
      </w:r>
      <w:proofErr w:type="gramEnd"/>
      <w:r w:rsidRPr="00D52F22">
        <w:rPr>
          <w:rStyle w:val="a4"/>
          <w:rFonts w:ascii="Georgia" w:hAnsi="Georgia"/>
          <w:color w:val="333333"/>
          <w:sz w:val="12"/>
          <w:szCs w:val="12"/>
          <w:lang w:val="en-US"/>
        </w:rPr>
        <w:t> 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Soluționarea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cererii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prealabile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de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către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autoritatea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emitentă</w:t>
      </w:r>
      <w:proofErr w:type="spellEnd"/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jc w:val="both"/>
        <w:rPr>
          <w:rFonts w:ascii="Georgia" w:hAnsi="Georgia"/>
          <w:color w:val="333333"/>
          <w:sz w:val="12"/>
          <w:szCs w:val="12"/>
          <w:lang w:val="en-US"/>
        </w:rPr>
      </w:pPr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(1)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Dacă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consideră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cererea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prealabilă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ca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fiind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admisibilă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și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întemeiată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,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autoritatea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publică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emitentă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anulează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în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tot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sau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în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parte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actul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administativ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individual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contestat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sau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emite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actul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administrativ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individual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solicitat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>.</w:t>
      </w:r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jc w:val="both"/>
        <w:rPr>
          <w:rFonts w:ascii="Georgia" w:hAnsi="Georgia"/>
          <w:color w:val="333333"/>
          <w:sz w:val="12"/>
          <w:szCs w:val="12"/>
          <w:lang w:val="en-US"/>
        </w:rPr>
      </w:pPr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(2)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Dacă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respinge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în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tot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sau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în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parte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cerearea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prealabilă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ca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fiind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inadmisibilă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sau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neîntemeiată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,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autoritatea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publică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emitentă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transmite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dosarul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administrativ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cu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toate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actele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autorității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publice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ierahic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superioare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>.</w:t>
      </w:r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jc w:val="both"/>
        <w:rPr>
          <w:rFonts w:ascii="Georgia" w:hAnsi="Georgia"/>
          <w:color w:val="333333"/>
          <w:sz w:val="12"/>
          <w:szCs w:val="12"/>
          <w:lang w:val="en-US"/>
        </w:rPr>
      </w:pPr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(3)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Autoritatea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publică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emitentă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soluționează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cererea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prealabilă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în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termen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de 15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zile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calendaristice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. </w:t>
      </w:r>
      <w:proofErr w:type="spellStart"/>
      <w:proofErr w:type="gramStart"/>
      <w:r w:rsidRPr="00D52F22">
        <w:rPr>
          <w:rFonts w:ascii="Georgia" w:hAnsi="Georgia"/>
          <w:color w:val="333333"/>
          <w:sz w:val="12"/>
          <w:szCs w:val="12"/>
          <w:lang w:val="en-US"/>
        </w:rPr>
        <w:t>Prevederile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art.</w:t>
      </w:r>
      <w:proofErr w:type="gram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gramStart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60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alin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>.</w:t>
      </w:r>
      <w:proofErr w:type="gram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(2)</w:t>
      </w:r>
      <w:proofErr w:type="gramStart"/>
      <w:r w:rsidRPr="00D52F22">
        <w:rPr>
          <w:rFonts w:ascii="Georgia" w:hAnsi="Georgia"/>
          <w:color w:val="333333"/>
          <w:sz w:val="12"/>
          <w:szCs w:val="12"/>
          <w:lang w:val="en-US"/>
        </w:rPr>
        <w:t>–(</w:t>
      </w:r>
      <w:proofErr w:type="gram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5) se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aplică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corespunzător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>.</w:t>
      </w:r>
    </w:p>
    <w:p w:rsidR="00D52F22" w:rsidRPr="00D52F22" w:rsidRDefault="00D52F22" w:rsidP="00D52F22">
      <w:pPr>
        <w:pStyle w:val="a3"/>
        <w:shd w:val="clear" w:color="auto" w:fill="FFFFFF"/>
        <w:spacing w:before="0" w:beforeAutospacing="0" w:after="81" w:afterAutospacing="0"/>
        <w:ind w:firstLine="540"/>
        <w:jc w:val="both"/>
        <w:rPr>
          <w:rFonts w:ascii="Georgia" w:hAnsi="Georgia"/>
          <w:color w:val="333333"/>
          <w:sz w:val="12"/>
          <w:szCs w:val="12"/>
          <w:lang w:val="en-US"/>
        </w:rPr>
      </w:pPr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(4)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Dacă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prin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cererea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prealabilă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se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solicită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și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repararea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prejudiciului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,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atunci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cererea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privind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repararea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prejudiciului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se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examinează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de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autoritatea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publică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emitentă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în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procedură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administrativă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 xml:space="preserve"> </w:t>
      </w:r>
      <w:proofErr w:type="spellStart"/>
      <w:r w:rsidRPr="00D52F22">
        <w:rPr>
          <w:rFonts w:ascii="Georgia" w:hAnsi="Georgia"/>
          <w:color w:val="333333"/>
          <w:sz w:val="12"/>
          <w:szCs w:val="12"/>
          <w:lang w:val="en-US"/>
        </w:rPr>
        <w:t>separată</w:t>
      </w:r>
      <w:proofErr w:type="spellEnd"/>
      <w:r w:rsidRPr="00D52F22">
        <w:rPr>
          <w:rFonts w:ascii="Georgia" w:hAnsi="Georgia"/>
          <w:color w:val="333333"/>
          <w:sz w:val="12"/>
          <w:szCs w:val="12"/>
          <w:lang w:val="en-US"/>
        </w:rPr>
        <w:t>.</w:t>
      </w:r>
    </w:p>
    <w:p w:rsidR="00D52F22" w:rsidRPr="00D52F22" w:rsidRDefault="00D52F22" w:rsidP="00D52F22">
      <w:pPr>
        <w:jc w:val="center"/>
        <w:rPr>
          <w:rFonts w:ascii="Times New Roman" w:hAnsi="Times New Roman" w:cs="Times New Roman"/>
          <w:lang w:val="en-US"/>
        </w:rPr>
      </w:pPr>
    </w:p>
    <w:sectPr w:rsidR="00D52F22" w:rsidRPr="00D5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D52F22"/>
    <w:rsid w:val="00D5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2F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610</Words>
  <Characters>3478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2021-07-20T11:46:00Z</dcterms:created>
  <dcterms:modified xsi:type="dcterms:W3CDTF">2021-07-20T11:49:00Z</dcterms:modified>
</cp:coreProperties>
</file>