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0" w:rsidRDefault="00BB1B10" w:rsidP="00BB1B10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B1B10" w:rsidRDefault="00BB1B10" w:rsidP="00BB1B10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7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10" w:rsidRDefault="00BB1B10" w:rsidP="00BB1B1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B1B10" w:rsidRPr="00747ED6" w:rsidRDefault="00BB1B10" w:rsidP="00BB1B1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B1B10" w:rsidRDefault="00BB1B10" w:rsidP="00BB1B10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BB1B10" w:rsidRDefault="00BB1B10" w:rsidP="00BB1B1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B1B10" w:rsidRDefault="003B07A6" w:rsidP="00BB1B1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 /23</w:t>
      </w:r>
    </w:p>
    <w:p w:rsidR="00BB1B10" w:rsidRDefault="00BB1B10" w:rsidP="00BB1B1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3B07A6">
        <w:rPr>
          <w:rFonts w:ascii="Times New Roman" w:hAnsi="Times New Roman" w:cs="Times New Roman"/>
          <w:sz w:val="28"/>
          <w:szCs w:val="28"/>
          <w:lang w:val="ro-RO"/>
        </w:rPr>
        <w:t xml:space="preserve">29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BB1B10" w:rsidRDefault="00BB1B10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B10" w:rsidRPr="00BB1B10" w:rsidRDefault="00BB1B10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</w:p>
    <w:p w:rsidR="00BB1B10" w:rsidRPr="00BB1B10" w:rsidRDefault="00BB1B10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1B10" w:rsidRDefault="00BB1B10" w:rsidP="00BB1B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B1B10">
        <w:rPr>
          <w:rFonts w:ascii="Times New Roman" w:hAnsi="Times New Roman" w:cs="Times New Roman"/>
          <w:sz w:val="28"/>
          <w:szCs w:val="28"/>
          <w:lang w:val="en-US"/>
        </w:rPr>
        <w:t>nr.5/39</w:t>
      </w:r>
      <w:proofErr w:type="gram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din 03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2020 ,, Cu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la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1B10" w:rsidRDefault="00BB1B10" w:rsidP="00BB1B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B1B10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proofErr w:type="gram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Coproprietarilor</w:t>
      </w:r>
      <w:proofErr w:type="spellEnd"/>
    </w:p>
    <w:p w:rsidR="00BB1B10" w:rsidRPr="00BB1B10" w:rsidRDefault="00BB1B10" w:rsidP="00BB1B1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B1B1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Condominiu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nr.20/8 </w:t>
      </w:r>
      <w:proofErr w:type="spellStart"/>
      <w:r w:rsidR="008E3EBB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,,</w:t>
      </w:r>
    </w:p>
    <w:p w:rsidR="00BB1B10" w:rsidRDefault="00BB1B10" w:rsidP="00BB1B1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B1B10" w:rsidRPr="00BB1B10" w:rsidRDefault="0035054B" w:rsidP="00BB1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depuse</w:t>
      </w:r>
      <w:proofErr w:type="spellEnd"/>
      <w:proofErr w:type="gramEnd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>Coproprietarilor</w:t>
      </w:r>
      <w:proofErr w:type="spellEnd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condominium nr.20/8 </w:t>
      </w:r>
      <w:proofErr w:type="spellStart"/>
      <w:r w:rsidR="008E3EBB">
        <w:rPr>
          <w:rFonts w:ascii="Times New Roman" w:hAnsi="Times New Roman" w:cs="Times New Roman"/>
          <w:sz w:val="28"/>
          <w:szCs w:val="28"/>
          <w:lang w:val="en-US"/>
        </w:rPr>
        <w:t>xxxxxxxxx</w:t>
      </w:r>
      <w:proofErr w:type="spellEnd"/>
      <w:r w:rsidR="00BB1B10"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, nr.02/1-25-427 din 17.03.2020, </w:t>
      </w:r>
      <w:r>
        <w:rPr>
          <w:rFonts w:ascii="Times New Roman" w:hAnsi="Times New Roman" w:cs="Times New Roman"/>
          <w:sz w:val="28"/>
          <w:szCs w:val="28"/>
          <w:lang w:val="en-US"/>
        </w:rPr>
        <w:t>nr.02/1-25-1824</w:t>
      </w: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09.09.2021,</w:t>
      </w:r>
    </w:p>
    <w:p w:rsidR="00BB1B10" w:rsidRPr="00BB1B10" w:rsidRDefault="00BB1B10" w:rsidP="00BB1B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1B10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BB1B1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art. 3, 5 (1), 7, 10, 14, 19 (3), 20 (5) din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B1B1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BB1B10" w:rsidRPr="00BB1B10" w:rsidRDefault="00BB1B10" w:rsidP="00BB1B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1B10" w:rsidRDefault="00BB1B10" w:rsidP="00BB1B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nr.5/39 din 03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,,Cu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la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Coproprietarilor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Condominiu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nr.20/8 </w:t>
      </w:r>
      <w:proofErr w:type="spellStart"/>
      <w:r w:rsidR="008E3EBB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,, cu 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următorul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conținut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 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p.14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r w:rsidR="007E4BD3">
        <w:rPr>
          <w:rFonts w:ascii="Times New Roman" w:hAnsi="Times New Roman" w:cs="Times New Roman"/>
          <w:sz w:val="28"/>
          <w:szCs w:val="28"/>
          <w:lang w:val="en-US"/>
        </w:rPr>
        <w:t>ușeni</w:t>
      </w:r>
      <w:proofErr w:type="spellEnd"/>
      <w:r w:rsidR="007E4BD3">
        <w:rPr>
          <w:rFonts w:ascii="Times New Roman" w:hAnsi="Times New Roman" w:cs="Times New Roman"/>
          <w:sz w:val="28"/>
          <w:szCs w:val="28"/>
          <w:lang w:val="en-US"/>
        </w:rPr>
        <w:t xml:space="preserve"> nr.3/20 din 23.03.2007 ,,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suprafeței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blocurilor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locative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posesiunea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folosință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proprietarilor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locuințe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privatizate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,,.</w:t>
      </w:r>
    </w:p>
    <w:p w:rsidR="007E4BD3" w:rsidRPr="00BB1B10" w:rsidRDefault="007E4BD3" w:rsidP="00BB1B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nr.5/39 din 03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proofErr w:type="gramStart"/>
      <w:r w:rsidRPr="00BB1B10"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gram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la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Coproprietarilor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Condominiu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nr.20/8 </w:t>
      </w:r>
      <w:proofErr w:type="spellStart"/>
      <w:r w:rsidR="008E3EBB">
        <w:rPr>
          <w:rFonts w:ascii="Times New Roman" w:hAnsi="Times New Roman" w:cs="Times New Roman"/>
          <w:sz w:val="28"/>
          <w:szCs w:val="28"/>
          <w:lang w:val="en-US"/>
        </w:rPr>
        <w:t>xxxxxxxx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pct.3.</w:t>
      </w:r>
    </w:p>
    <w:p w:rsidR="00BB1B10" w:rsidRPr="00BB1B10" w:rsidRDefault="00F04BB7" w:rsidP="00F04BB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Inginerului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operarea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modificărilor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2167B" w:rsidRPr="00FC2DC1" w:rsidRDefault="00F04BB7" w:rsidP="00FC2DC1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revine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domnului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42167B" w:rsidRPr="00FC2D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B1B10" w:rsidRPr="00FC2DC1" w:rsidRDefault="00BB1B10" w:rsidP="00BB1B1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5.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>, 3.</w:t>
      </w:r>
      <w:proofErr w:type="gramEnd"/>
    </w:p>
    <w:p w:rsidR="00BB1B10" w:rsidRPr="00FC2DC1" w:rsidRDefault="00BB1B10" w:rsidP="00BB1B10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lastRenderedPageBreak/>
        <w:t>În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C2DC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BB1B10" w:rsidRPr="00FC2DC1" w:rsidRDefault="00BB1B10" w:rsidP="00BB1B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6. 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B1B10" w:rsidRPr="00FC2DC1" w:rsidRDefault="00BB1B10" w:rsidP="00BB1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2DC1" w:rsidRPr="00FC2DC1" w:rsidRDefault="00FC2DC1" w:rsidP="00BB1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Președintelelui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Coproprietarilor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condominium nr.20/8 </w:t>
      </w:r>
      <w:proofErr w:type="spellStart"/>
      <w:r w:rsidR="008E3EBB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</w:p>
    <w:p w:rsidR="00BB1B10" w:rsidRPr="00FC2DC1" w:rsidRDefault="00BB1B10" w:rsidP="00BB1B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BB1B10" w:rsidRPr="00FC2DC1" w:rsidRDefault="00BB1B10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B10" w:rsidRPr="00FC2DC1" w:rsidRDefault="00BB1B10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B10" w:rsidRPr="000E27D5" w:rsidRDefault="00BB1B10" w:rsidP="00BB1B1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BB1B10" w:rsidRPr="000E27D5" w:rsidRDefault="00FC2DC1" w:rsidP="00BB1B10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r w:rsidR="00BB1B10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</w:t>
      </w:r>
      <w:r w:rsidR="00BB1B10"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ORĂȘENESC</w:t>
      </w:r>
    </w:p>
    <w:p w:rsidR="00BB1B10" w:rsidRPr="00FC2DC1" w:rsidRDefault="00BB1B10" w:rsidP="00BB1B1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C2DC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BB1B10" w:rsidRPr="000E27D5" w:rsidRDefault="00BB1B10" w:rsidP="00BB1B10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BB1B10" w:rsidRPr="00BB0573" w:rsidRDefault="00BB1B10" w:rsidP="00BB1B10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B1B10" w:rsidRPr="00FC2DC1" w:rsidRDefault="00BB1B10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</w:t>
      </w:r>
      <w:r w:rsidR="00FC2DC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FC2DC1" w:rsidRPr="00FC2DC1" w:rsidRDefault="00FC2DC1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2DC1" w:rsidRPr="00FC2DC1" w:rsidRDefault="00FC2DC1" w:rsidP="00FC2DC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2DC1"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Ala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2DC1" w:rsidRPr="00FC2DC1" w:rsidRDefault="00FC2DC1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1B10" w:rsidRPr="00FC2DC1" w:rsidRDefault="00BB1B10" w:rsidP="00BB1B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   Specialist principal                                            </w:t>
      </w:r>
      <w:r w:rsidR="00FC2DC1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FC2D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2DC1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BB1B10" w:rsidRPr="003B07A6" w:rsidRDefault="00BB1B10" w:rsidP="00BB1B10">
      <w:pPr>
        <w:rPr>
          <w:sz w:val="28"/>
          <w:szCs w:val="28"/>
          <w:lang w:val="en-US"/>
        </w:rPr>
      </w:pPr>
    </w:p>
    <w:p w:rsidR="004B59DA" w:rsidRDefault="004B59DA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>
      <w:pPr>
        <w:rPr>
          <w:lang w:val="en-US"/>
        </w:rPr>
      </w:pPr>
    </w:p>
    <w:p w:rsidR="0035054B" w:rsidRDefault="0035054B" w:rsidP="0035054B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35054B" w:rsidRPr="00BB1B10" w:rsidRDefault="0035054B" w:rsidP="0035054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E6836">
        <w:rPr>
          <w:rFonts w:ascii="Times New Roman" w:hAnsi="Times New Roman"/>
          <w:sz w:val="28"/>
          <w:szCs w:val="28"/>
          <w:lang w:val="en-US"/>
        </w:rPr>
        <w:t>la</w:t>
      </w:r>
      <w:proofErr w:type="gramEnd"/>
      <w:r w:rsidRPr="007E683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E6836">
        <w:rPr>
          <w:rFonts w:ascii="Times New Roman" w:hAnsi="Times New Roman"/>
          <w:sz w:val="28"/>
          <w:szCs w:val="28"/>
          <w:lang w:val="en-US"/>
        </w:rPr>
        <w:t>proiectul</w:t>
      </w:r>
      <w:proofErr w:type="spellEnd"/>
      <w:r w:rsidRPr="007E6836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E6836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Pr="007E6836">
        <w:rPr>
          <w:rFonts w:ascii="Times New Roman" w:hAnsi="Times New Roman"/>
          <w:sz w:val="28"/>
          <w:szCs w:val="28"/>
          <w:lang w:val="en-US"/>
        </w:rPr>
        <w:t xml:space="preserve"> ,,</w:t>
      </w:r>
      <w:r w:rsidRPr="007E68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completarea</w:t>
      </w:r>
      <w:proofErr w:type="spellEnd"/>
    </w:p>
    <w:p w:rsidR="0035054B" w:rsidRDefault="0035054B" w:rsidP="0035054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nr.5/39 din 03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</w:p>
    <w:p w:rsidR="0035054B" w:rsidRDefault="0035054B" w:rsidP="0035054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,, Cu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de 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Asociației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054B" w:rsidRPr="007E6836" w:rsidRDefault="0035054B" w:rsidP="0035054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Coproprietarilor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Condominiu</w:t>
      </w:r>
      <w:proofErr w:type="spellEnd"/>
      <w:r w:rsidRPr="00BB1B10">
        <w:rPr>
          <w:rFonts w:ascii="Times New Roman" w:hAnsi="Times New Roman" w:cs="Times New Roman"/>
          <w:sz w:val="28"/>
          <w:szCs w:val="28"/>
          <w:lang w:val="en-US"/>
        </w:rPr>
        <w:t xml:space="preserve"> nr.20/8 Vladimir </w:t>
      </w:r>
      <w:proofErr w:type="spellStart"/>
      <w:r w:rsidRPr="00BB1B10">
        <w:rPr>
          <w:rFonts w:ascii="Times New Roman" w:hAnsi="Times New Roman" w:cs="Times New Roman"/>
          <w:sz w:val="28"/>
          <w:szCs w:val="28"/>
          <w:lang w:val="en-US"/>
        </w:rPr>
        <w:t>Pîntea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gramEnd"/>
    </w:p>
    <w:tbl>
      <w:tblPr>
        <w:tblStyle w:val="a8"/>
        <w:tblW w:w="0" w:type="auto"/>
        <w:tblLook w:val="04A0"/>
      </w:tblPr>
      <w:tblGrid>
        <w:gridCol w:w="9571"/>
      </w:tblGrid>
      <w:tr w:rsidR="0035054B" w:rsidRPr="008E3EB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Default="0035054B" w:rsidP="0035054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5054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Default="0035054B" w:rsidP="00350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</w:p>
        </w:tc>
      </w:tr>
      <w:tr w:rsidR="0035054B" w:rsidRPr="008E3EB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Default="0035054B" w:rsidP="0035054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35054B" w:rsidRPr="008E3EB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Pr="0035054B" w:rsidRDefault="0035054B" w:rsidP="008E3EBB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Avînd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depuse</w:t>
            </w:r>
            <w:proofErr w:type="spellEnd"/>
            <w:proofErr w:type="gram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Președintele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Asociației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Coproprietarilor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condominium nr.20/8 </w:t>
            </w:r>
            <w:r w:rsidR="008E3E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xxxxxxxxx</w:t>
            </w:r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, nr.02/1-25-427 din 17.03.2020,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nr.02/1-25-1824</w:t>
            </w:r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09.09.2021.</w:t>
            </w:r>
          </w:p>
        </w:tc>
      </w:tr>
      <w:tr w:rsidR="0035054B" w:rsidRPr="008E3EB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Default="0035054B" w:rsidP="0035054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35054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Default="0035054B" w:rsidP="0035054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</w:t>
            </w:r>
          </w:p>
        </w:tc>
      </w:tr>
      <w:tr w:rsidR="0035054B" w:rsidRPr="008E3EB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Default="0035054B" w:rsidP="0035054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35054B" w:rsidRPr="008E3EB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Pr="00B1562E" w:rsidRDefault="0035054B" w:rsidP="0035054B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6D2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5 (1), 7, 10, 14, 19 (3), 20 (5) din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</w:tc>
      </w:tr>
      <w:tr w:rsidR="0035054B" w:rsidRPr="008E3EB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Default="0035054B" w:rsidP="0035054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35054B" w:rsidRPr="0035054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54B" w:rsidRDefault="0035054B" w:rsidP="0035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Se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completează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Decizia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nr.5/39 din 03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iulie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,,Cu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depusă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Președintele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Coproprietarilor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Condominiu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nr.20/8 Vladimir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Pîntea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cu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următorul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conținut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2.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abrogă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p.14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nr.3/20 din 23.03.2007 ,,Cu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suprafeței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aferente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blocurilor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locative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transmiterea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posesiunea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folosință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proprietarilor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locuințe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privatizate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,,.</w:t>
            </w:r>
          </w:p>
          <w:p w:rsidR="0035054B" w:rsidRPr="00BB1B10" w:rsidRDefault="0035054B" w:rsidP="003505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nr.5/39 din 03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iulie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</w:t>
            </w:r>
            <w:proofErr w:type="gram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,,</w:t>
            </w:r>
            <w:proofErr w:type="gram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depusă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Președintele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Asociației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Coproprietarilor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Condominiu</w:t>
            </w:r>
            <w:proofErr w:type="spellEnd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nr.20/8 Vladimir </w:t>
            </w:r>
            <w:proofErr w:type="spellStart"/>
            <w:r w:rsidRPr="00BB1B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Pîntea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pct.3.</w:t>
            </w:r>
          </w:p>
          <w:p w:rsidR="0035054B" w:rsidRPr="00BB1B10" w:rsidRDefault="0035054B" w:rsidP="003505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Inginerului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cadastral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modificărilor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5054B" w:rsidRPr="00FC2DC1" w:rsidRDefault="0035054B" w:rsidP="003505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Controlul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executării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prezentei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revine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Primarului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orașului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domnului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Anatolie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Donțu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5054B" w:rsidRPr="00FC2DC1" w:rsidRDefault="0035054B" w:rsidP="0035054B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5.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Prezenta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poate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contestată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conform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19, 164 (1), 165 (1), 166 din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cu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prealabilă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termen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30 de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zile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data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comunicării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sediul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adresa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or.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str. M. </w:t>
            </w:r>
            <w:proofErr w:type="spellStart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Radu</w:t>
            </w:r>
            <w:proofErr w:type="spellEnd"/>
            <w:r w:rsidRPr="00FC2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3.</w:t>
            </w:r>
          </w:p>
          <w:p w:rsidR="0035054B" w:rsidRPr="00B1562E" w:rsidRDefault="0035054B" w:rsidP="0035054B">
            <w:pPr>
              <w:pStyle w:val="cn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C2DC1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cazul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dezacordului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răspunsul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cererea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prealabilă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poate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fi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contestată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în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termen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de 30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zile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de la data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comunicării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, la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Judecătoria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Căușeni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sediul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central,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pe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adresa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: or.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Căușeni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, str.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Ștefan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cel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Mare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și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2DC1">
              <w:rPr>
                <w:sz w:val="28"/>
                <w:szCs w:val="28"/>
                <w:lang w:val="en-US"/>
              </w:rPr>
              <w:t>Sfânt</w:t>
            </w:r>
            <w:proofErr w:type="spellEnd"/>
            <w:r w:rsidRPr="00FC2DC1">
              <w:rPr>
                <w:sz w:val="28"/>
                <w:szCs w:val="28"/>
                <w:lang w:val="en-US"/>
              </w:rPr>
              <w:t xml:space="preserve">, nr. 86.  </w:t>
            </w:r>
          </w:p>
        </w:tc>
      </w:tr>
      <w:tr w:rsidR="0035054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54B" w:rsidRDefault="0035054B" w:rsidP="0035054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35054B" w:rsidRPr="008E3EBB" w:rsidTr="00D42029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54B" w:rsidRDefault="0035054B" w:rsidP="0035054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</w:tbl>
    <w:p w:rsidR="0035054B" w:rsidRDefault="0035054B" w:rsidP="00350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5054B" w:rsidRPr="0035054B" w:rsidRDefault="0035054B" w:rsidP="00350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Donțu</w:t>
      </w:r>
      <w:proofErr w:type="spellEnd"/>
    </w:p>
    <w:p w:rsidR="0035054B" w:rsidRPr="00BB1B10" w:rsidRDefault="0035054B">
      <w:pPr>
        <w:rPr>
          <w:lang w:val="en-US"/>
        </w:rPr>
      </w:pPr>
    </w:p>
    <w:sectPr w:rsidR="0035054B" w:rsidRPr="00BB1B10" w:rsidSect="00350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181798E"/>
    <w:multiLevelType w:val="hybridMultilevel"/>
    <w:tmpl w:val="36F4803C"/>
    <w:lvl w:ilvl="0" w:tplc="5E3481C0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B10"/>
    <w:rsid w:val="0035054B"/>
    <w:rsid w:val="003B07A6"/>
    <w:rsid w:val="0042167B"/>
    <w:rsid w:val="004B59DA"/>
    <w:rsid w:val="004F0293"/>
    <w:rsid w:val="004F7416"/>
    <w:rsid w:val="005623DB"/>
    <w:rsid w:val="007E4BD3"/>
    <w:rsid w:val="008E3EBB"/>
    <w:rsid w:val="00BB1B10"/>
    <w:rsid w:val="00EF737B"/>
    <w:rsid w:val="00F04BB7"/>
    <w:rsid w:val="00FC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B1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B1B10"/>
  </w:style>
  <w:style w:type="paragraph" w:styleId="a5">
    <w:name w:val="Balloon Text"/>
    <w:basedOn w:val="a"/>
    <w:link w:val="a6"/>
    <w:uiPriority w:val="99"/>
    <w:semiHidden/>
    <w:unhideWhenUsed/>
    <w:rsid w:val="00BB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B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1B10"/>
    <w:pPr>
      <w:ind w:left="720"/>
      <w:contextualSpacing/>
    </w:pPr>
  </w:style>
  <w:style w:type="table" w:styleId="a8">
    <w:name w:val="Table Grid"/>
    <w:basedOn w:val="a1"/>
    <w:uiPriority w:val="39"/>
    <w:rsid w:val="0035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">
    <w:name w:val="cn"/>
    <w:basedOn w:val="a"/>
    <w:rsid w:val="003505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cp:lastPrinted>2021-09-21T08:23:00Z</cp:lastPrinted>
  <dcterms:created xsi:type="dcterms:W3CDTF">2021-09-21T07:21:00Z</dcterms:created>
  <dcterms:modified xsi:type="dcterms:W3CDTF">2021-09-27T06:10:00Z</dcterms:modified>
</cp:coreProperties>
</file>