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D9" w:rsidRDefault="009140D9" w:rsidP="009140D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 xml:space="preserve">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 w:eastAsia="ro-RO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</w:p>
    <w:p w:rsidR="009140D9" w:rsidRDefault="009140D9" w:rsidP="009140D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140D9" w:rsidRPr="00747ED6" w:rsidRDefault="009140D9" w:rsidP="009140D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140D9" w:rsidRDefault="009140D9" w:rsidP="009140D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140D9" w:rsidRDefault="009140D9" w:rsidP="009140D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nr._7/__</w:t>
      </w:r>
    </w:p>
    <w:p w:rsidR="009140D9" w:rsidRDefault="009140D9" w:rsidP="009140D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Pr="00F876D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bd. M. Eminescu, nr. 24/a care se află într – o stare deplorabilă și trezește nemulțumirea orășenilor,</w:t>
      </w: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9140D9" w:rsidRPr="00F876D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7 (3), lit. </w:t>
      </w:r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(5), 75 (2)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40D9" w:rsidRPr="0099132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reconstrucția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bd. M. Eminescu,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ro-RO"/>
        </w:rPr>
        <w:t>. 24/a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 xml:space="preserve"> nr. cadastral 2701210.055.</w:t>
      </w:r>
    </w:p>
    <w:p w:rsidR="009140D9" w:rsidRPr="0099132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32E">
        <w:rPr>
          <w:rFonts w:ascii="Times New Roman" w:hAnsi="Times New Roman" w:cs="Times New Roman"/>
          <w:sz w:val="28"/>
          <w:szCs w:val="28"/>
          <w:lang w:val="ro-RO"/>
        </w:rPr>
        <w:t>2. Se recomandă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elaborarea, avizarea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documentației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reconstrucției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amenajării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complexului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sportiv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multifuncțional din oraș, identificarea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cu prezentarea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spre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Căușeni a proiectului de decizie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necesare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conform pct. 1 a prezentei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decizii.</w:t>
      </w:r>
    </w:p>
    <w:p w:rsidR="009140D9" w:rsidRPr="00F876D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140D9" w:rsidRPr="00F876DE" w:rsidRDefault="009140D9" w:rsidP="009140D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140D9" w:rsidRPr="00F876DE" w:rsidRDefault="009140D9" w:rsidP="00914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40D9" w:rsidRPr="00F876DE" w:rsidRDefault="009140D9" w:rsidP="00914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140D9" w:rsidRDefault="009140D9" w:rsidP="00914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PREȘEDINTELE                                     SECRETARUL CONSILIULUI</w:t>
      </w: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ȘEDINȚEI                                                        ORĂȘĂNESC</w:t>
      </w: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140D9" w:rsidRPr="00F876DE" w:rsidRDefault="009140D9" w:rsidP="009140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Pr="00E1540E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540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140D9" w:rsidRDefault="009140D9" w:rsidP="009140D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454C6" w:rsidRDefault="00F454C6"/>
    <w:sectPr w:rsidR="00F4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D9"/>
    <w:rsid w:val="009140D9"/>
    <w:rsid w:val="00F4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0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140D9"/>
  </w:style>
  <w:style w:type="paragraph" w:styleId="a5">
    <w:name w:val="Body Text"/>
    <w:basedOn w:val="a"/>
    <w:link w:val="a6"/>
    <w:uiPriority w:val="99"/>
    <w:semiHidden/>
    <w:unhideWhenUsed/>
    <w:rsid w:val="009140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40D9"/>
  </w:style>
  <w:style w:type="paragraph" w:styleId="a7">
    <w:name w:val="Balloon Text"/>
    <w:basedOn w:val="a"/>
    <w:link w:val="a8"/>
    <w:uiPriority w:val="99"/>
    <w:semiHidden/>
    <w:unhideWhenUsed/>
    <w:rsid w:val="0091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2</cp:revision>
  <dcterms:created xsi:type="dcterms:W3CDTF">2021-10-11T11:01:00Z</dcterms:created>
  <dcterms:modified xsi:type="dcterms:W3CDTF">2021-10-11T11:07:00Z</dcterms:modified>
</cp:coreProperties>
</file>