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Pr="005B3A8E" w:rsidRDefault="002C26FA" w:rsidP="00E855C7">
      <w:pPr>
        <w:pStyle w:val="a3"/>
        <w:jc w:val="right"/>
        <w:rPr>
          <w:rFonts w:ascii="Times New Roman" w:hAnsi="Times New Roman"/>
          <w:lang w:val="ro-RO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2736AB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36AB" w:rsidRDefault="002736AB" w:rsidP="002736AB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plantați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</w:p>
    <w:p w:rsidR="002736AB" w:rsidRDefault="002736AB" w:rsidP="002736AB">
      <w:pPr>
        <w:pStyle w:val="a3"/>
        <w:spacing w:line="360" w:lineRule="auto"/>
        <w:ind w:firstLine="708"/>
        <w:jc w:val="both"/>
        <w:rPr>
          <w:rFonts w:ascii="Times New Roman" w:hAnsi="Times New Roman"/>
          <w:lang w:val="en-US" w:eastAsia="ro-RO"/>
        </w:rPr>
      </w:pPr>
    </w:p>
    <w:p w:rsidR="002736AB" w:rsidRDefault="002736AB" w:rsidP="00273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sădiți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încalcarea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</w:t>
      </w:r>
      <w:r w:rsidR="007233CE"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  <w:lang w:val="en-US"/>
        </w:rPr>
        <w:t>iorarea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clădirilor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vegetației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1A78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109 </w:t>
      </w:r>
      <w:r>
        <w:rPr>
          <w:rFonts w:ascii="Times New Roman" w:hAnsi="Times New Roman" w:cs="Times New Roman"/>
          <w:sz w:val="28"/>
          <w:szCs w:val="28"/>
          <w:lang w:val="en-US"/>
        </w:rPr>
        <w:t>din 26</w:t>
      </w:r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06E">
        <w:rPr>
          <w:rFonts w:ascii="Times New Roman" w:hAnsi="Times New Roman" w:cs="Times New Roman"/>
          <w:sz w:val="28"/>
          <w:szCs w:val="28"/>
          <w:lang w:val="en-US"/>
        </w:rPr>
        <w:t>Amenajă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certificatele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constatatoare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D87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3B2E9B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FC0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E7D6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lit.</w:t>
      </w:r>
      <w:r w:rsidR="003E7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E7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E7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3E7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35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435 din 28.12.2006,</w:t>
      </w:r>
    </w:p>
    <w:p w:rsidR="0063569D" w:rsidRDefault="0063569D" w:rsidP="002736A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tăierii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27 din 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2004,</w:t>
      </w:r>
    </w:p>
    <w:p w:rsidR="002736AB" w:rsidRDefault="002736AB" w:rsidP="002736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356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 (2), lit.</w:t>
      </w:r>
      <w:r w:rsidR="0009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736AB" w:rsidRDefault="002736AB" w:rsidP="00273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arborilor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4CD6">
        <w:rPr>
          <w:rFonts w:ascii="Times New Roman" w:hAnsi="Times New Roman" w:cs="Times New Roman"/>
          <w:sz w:val="28"/>
          <w:szCs w:val="28"/>
          <w:lang w:val="en-US"/>
        </w:rPr>
        <w:t>uscați</w:t>
      </w:r>
      <w:proofErr w:type="spellEnd"/>
      <w:r w:rsidR="001B4C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1A78">
        <w:rPr>
          <w:rFonts w:ascii="Times New Roman" w:hAnsi="Times New Roman" w:cs="Times New Roman"/>
          <w:sz w:val="28"/>
          <w:szCs w:val="28"/>
          <w:lang w:val="en-US"/>
        </w:rPr>
        <w:t>plantați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E1A78">
        <w:rPr>
          <w:rFonts w:ascii="Times New Roman" w:hAnsi="Times New Roman" w:cs="Times New Roman"/>
          <w:sz w:val="28"/>
          <w:szCs w:val="28"/>
          <w:lang w:val="en-US"/>
        </w:rPr>
        <w:t>încalcarea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sanitare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4CD6">
        <w:rPr>
          <w:rFonts w:ascii="Times New Roman" w:hAnsi="Times New Roman" w:cs="Times New Roman"/>
          <w:sz w:val="28"/>
          <w:szCs w:val="28"/>
          <w:lang w:val="en-US"/>
        </w:rPr>
        <w:t>pericol</w:t>
      </w:r>
      <w:proofErr w:type="spellEnd"/>
      <w:r w:rsidR="001B4CD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B4CD6">
        <w:rPr>
          <w:rFonts w:ascii="Times New Roman" w:hAnsi="Times New Roman" w:cs="Times New Roman"/>
          <w:sz w:val="28"/>
          <w:szCs w:val="28"/>
          <w:lang w:val="en-US"/>
        </w:rPr>
        <w:t>prăbușire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fitosanitară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vegetației</w:t>
      </w:r>
      <w:proofErr w:type="spellEnd"/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forestiere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109 din 26</w:t>
      </w:r>
      <w:r w:rsidR="008E1A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2021.</w:t>
      </w:r>
    </w:p>
    <w:p w:rsidR="002736AB" w:rsidRDefault="002736AB" w:rsidP="00273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879CF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strictă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lemnoasă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obținută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D879C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defrișării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CD6">
        <w:rPr>
          <w:rFonts w:ascii="Times New Roman" w:hAnsi="Times New Roman" w:cs="Times New Roman"/>
          <w:sz w:val="28"/>
          <w:szCs w:val="28"/>
          <w:lang w:val="en-US"/>
        </w:rPr>
        <w:t>executate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736AB" w:rsidRPr="00D879CF" w:rsidRDefault="002736AB" w:rsidP="00273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3.Controlul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879CF"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79CF"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79CF" w:rsidRPr="00D879CF" w:rsidRDefault="00D879CF" w:rsidP="00D87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2736AB" w:rsidRPr="00D879CF" w:rsidRDefault="00D879CF" w:rsidP="00D879C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79CF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879C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879CF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879C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736AB" w:rsidRDefault="00D879CF" w:rsidP="00273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736A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2736AB">
        <w:rPr>
          <w:rFonts w:ascii="Times New Roman" w:hAnsi="Times New Roman" w:cs="Times New Roman"/>
          <w:sz w:val="28"/>
          <w:szCs w:val="28"/>
          <w:lang w:val="en-US"/>
        </w:rPr>
        <w:t>PrezentaDecizie</w:t>
      </w:r>
      <w:proofErr w:type="spellEnd"/>
      <w:r w:rsidR="002736A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736A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2736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36AB" w:rsidRDefault="002736AB" w:rsidP="00D879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1B4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736AB" w:rsidRDefault="002736AB" w:rsidP="00D879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ontabil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736AB" w:rsidRDefault="002736AB" w:rsidP="00D879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D8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9CF">
        <w:rPr>
          <w:rFonts w:ascii="Times New Roman" w:hAnsi="Times New Roman" w:cs="Times New Roman"/>
          <w:sz w:val="28"/>
          <w:szCs w:val="28"/>
          <w:lang w:val="en-US"/>
        </w:rPr>
        <w:t>înRegistrul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D879CF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736AB" w:rsidRDefault="002736AB" w:rsidP="002736AB">
      <w:pPr>
        <w:pStyle w:val="a3"/>
        <w:spacing w:line="360" w:lineRule="auto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736AB" w:rsidRDefault="002736AB" w:rsidP="002736AB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736AB" w:rsidRPr="001B4CD6" w:rsidRDefault="00D879CF" w:rsidP="001B4CD6">
      <w:pPr>
        <w:pStyle w:val="a3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</w:t>
      </w:r>
      <w:r w:rsidR="002736AB">
        <w:rPr>
          <w:rFonts w:ascii="Times New Roman" w:hAnsi="Times New Roman"/>
          <w:sz w:val="28"/>
          <w:szCs w:val="28"/>
          <w:lang w:val="ro-RO"/>
        </w:rPr>
        <w:t>PREŞEDINTELE</w:t>
      </w:r>
      <w:r w:rsidRPr="00D879C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CONTRASEMNEAZĂ</w:t>
      </w:r>
      <w:r w:rsidR="002736AB">
        <w:rPr>
          <w:rFonts w:ascii="Times New Roman" w:hAnsi="Times New Roman"/>
          <w:sz w:val="28"/>
          <w:szCs w:val="28"/>
          <w:lang w:val="ro-RO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</w:t>
      </w:r>
    </w:p>
    <w:p w:rsidR="002736AB" w:rsidRDefault="002736AB" w:rsidP="002736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 w:rsidR="001B4CD6">
        <w:rPr>
          <w:rFonts w:ascii="Times New Roman" w:hAnsi="Times New Roman"/>
          <w:sz w:val="28"/>
          <w:szCs w:val="28"/>
          <w:lang w:val="ro-RO"/>
        </w:rPr>
        <w:t>ȘEDINȚEI</w:t>
      </w: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1B4CD6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/>
          <w:sz w:val="28"/>
          <w:szCs w:val="28"/>
          <w:lang w:val="ro-RO"/>
        </w:rPr>
        <w:t xml:space="preserve">SECRETARUL CONSILIULUI  ORĂŞENESC            </w:t>
      </w:r>
    </w:p>
    <w:p w:rsidR="002736AB" w:rsidRPr="001B4CD6" w:rsidRDefault="002736AB" w:rsidP="002736AB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2736AB" w:rsidRDefault="002736AB" w:rsidP="002736A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2736AB" w:rsidRDefault="002736AB" w:rsidP="002736AB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1B4CD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1B4C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2736AB" w:rsidRDefault="002736AB" w:rsidP="002736AB">
      <w:pPr>
        <w:spacing w:after="0" w:line="240" w:lineRule="auto"/>
        <w:rPr>
          <w:rFonts w:ascii="Times New Roman" w:hAnsi="Times New Roman"/>
          <w:lang w:val="ro-RO"/>
        </w:rPr>
      </w:pPr>
    </w:p>
    <w:p w:rsidR="002736AB" w:rsidRDefault="001B4CD6" w:rsidP="002736AB">
      <w:pPr>
        <w:pStyle w:val="a3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>Specialist                                                                                  Igor Petracov</w:t>
      </w:r>
    </w:p>
    <w:p w:rsidR="001B4CD6" w:rsidRPr="001B4CD6" w:rsidRDefault="001B4CD6" w:rsidP="002736AB">
      <w:pPr>
        <w:pStyle w:val="a3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2736AB" w:rsidRDefault="002736AB" w:rsidP="002736AB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1B4CD6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1B4CD6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1B4CD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2736AB" w:rsidRDefault="002736AB" w:rsidP="002736AB">
      <w:pPr>
        <w:rPr>
          <w:lang w:val="en-US"/>
        </w:rPr>
      </w:pPr>
    </w:p>
    <w:p w:rsidR="002736AB" w:rsidRPr="001B4CD6" w:rsidRDefault="002736AB" w:rsidP="001B4CD6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B4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sectPr w:rsidR="002736AB" w:rsidRPr="001B4CD6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3D7"/>
    <w:rsid w:val="00001DA6"/>
    <w:rsid w:val="00010C86"/>
    <w:rsid w:val="0003008C"/>
    <w:rsid w:val="00034922"/>
    <w:rsid w:val="00037357"/>
    <w:rsid w:val="00045A24"/>
    <w:rsid w:val="00056A04"/>
    <w:rsid w:val="00060DAA"/>
    <w:rsid w:val="00063C64"/>
    <w:rsid w:val="00082347"/>
    <w:rsid w:val="00085AEB"/>
    <w:rsid w:val="00094099"/>
    <w:rsid w:val="00097516"/>
    <w:rsid w:val="000A594F"/>
    <w:rsid w:val="000D2430"/>
    <w:rsid w:val="000F4384"/>
    <w:rsid w:val="001036BD"/>
    <w:rsid w:val="00131D51"/>
    <w:rsid w:val="0013337A"/>
    <w:rsid w:val="00135E09"/>
    <w:rsid w:val="00157488"/>
    <w:rsid w:val="00196CAC"/>
    <w:rsid w:val="001A400A"/>
    <w:rsid w:val="001B04A6"/>
    <w:rsid w:val="001B4CD6"/>
    <w:rsid w:val="001C5CFF"/>
    <w:rsid w:val="001D1CCA"/>
    <w:rsid w:val="001D3616"/>
    <w:rsid w:val="001E3E81"/>
    <w:rsid w:val="001F4B6B"/>
    <w:rsid w:val="00204BA4"/>
    <w:rsid w:val="002153A9"/>
    <w:rsid w:val="0023470B"/>
    <w:rsid w:val="00243952"/>
    <w:rsid w:val="00246599"/>
    <w:rsid w:val="0025159D"/>
    <w:rsid w:val="002670A0"/>
    <w:rsid w:val="002736AB"/>
    <w:rsid w:val="00297C19"/>
    <w:rsid w:val="002A1B02"/>
    <w:rsid w:val="002C26FA"/>
    <w:rsid w:val="002D1BEA"/>
    <w:rsid w:val="002D3491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2E9B"/>
    <w:rsid w:val="003B3886"/>
    <w:rsid w:val="003C27F3"/>
    <w:rsid w:val="003E7D61"/>
    <w:rsid w:val="00403A33"/>
    <w:rsid w:val="004076DC"/>
    <w:rsid w:val="0041495F"/>
    <w:rsid w:val="00416A05"/>
    <w:rsid w:val="00426439"/>
    <w:rsid w:val="004378FA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C4B4F"/>
    <w:rsid w:val="004D35AA"/>
    <w:rsid w:val="004E03CE"/>
    <w:rsid w:val="004E7021"/>
    <w:rsid w:val="004F36EC"/>
    <w:rsid w:val="004F5860"/>
    <w:rsid w:val="005338B1"/>
    <w:rsid w:val="00542D39"/>
    <w:rsid w:val="00543AC7"/>
    <w:rsid w:val="00550E4A"/>
    <w:rsid w:val="005563B6"/>
    <w:rsid w:val="00562E1D"/>
    <w:rsid w:val="005639F1"/>
    <w:rsid w:val="00570D81"/>
    <w:rsid w:val="005733A7"/>
    <w:rsid w:val="00575912"/>
    <w:rsid w:val="00592072"/>
    <w:rsid w:val="005A0757"/>
    <w:rsid w:val="005A2A2C"/>
    <w:rsid w:val="005B1439"/>
    <w:rsid w:val="005B1ED6"/>
    <w:rsid w:val="005B3A8E"/>
    <w:rsid w:val="005D7779"/>
    <w:rsid w:val="005D7B75"/>
    <w:rsid w:val="00625323"/>
    <w:rsid w:val="00633B13"/>
    <w:rsid w:val="0063569D"/>
    <w:rsid w:val="006520B3"/>
    <w:rsid w:val="006522DC"/>
    <w:rsid w:val="006654DF"/>
    <w:rsid w:val="00671853"/>
    <w:rsid w:val="00686383"/>
    <w:rsid w:val="006A3708"/>
    <w:rsid w:val="006F4BD4"/>
    <w:rsid w:val="006F6B34"/>
    <w:rsid w:val="0070485B"/>
    <w:rsid w:val="007056FF"/>
    <w:rsid w:val="00710357"/>
    <w:rsid w:val="0072209D"/>
    <w:rsid w:val="007229A5"/>
    <w:rsid w:val="007233CE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360E0"/>
    <w:rsid w:val="00840A90"/>
    <w:rsid w:val="00852E18"/>
    <w:rsid w:val="008758AE"/>
    <w:rsid w:val="008802D8"/>
    <w:rsid w:val="00887689"/>
    <w:rsid w:val="008960C8"/>
    <w:rsid w:val="008D69D6"/>
    <w:rsid w:val="008E1A78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4085F"/>
    <w:rsid w:val="0095020C"/>
    <w:rsid w:val="0095673B"/>
    <w:rsid w:val="00965778"/>
    <w:rsid w:val="009852C1"/>
    <w:rsid w:val="00995AAA"/>
    <w:rsid w:val="00996F34"/>
    <w:rsid w:val="009B4EAE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86518"/>
    <w:rsid w:val="00B97619"/>
    <w:rsid w:val="00BA2E2E"/>
    <w:rsid w:val="00BD03EE"/>
    <w:rsid w:val="00C11BAF"/>
    <w:rsid w:val="00C643B7"/>
    <w:rsid w:val="00C6480C"/>
    <w:rsid w:val="00C80177"/>
    <w:rsid w:val="00C83520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8706E"/>
    <w:rsid w:val="00D879CF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EF5233"/>
    <w:rsid w:val="00F016E6"/>
    <w:rsid w:val="00F02DD7"/>
    <w:rsid w:val="00F045F3"/>
    <w:rsid w:val="00F045FF"/>
    <w:rsid w:val="00F0693D"/>
    <w:rsid w:val="00F23BB2"/>
    <w:rsid w:val="00F30FCA"/>
    <w:rsid w:val="00F34A00"/>
    <w:rsid w:val="00F36657"/>
    <w:rsid w:val="00F61787"/>
    <w:rsid w:val="00F90221"/>
    <w:rsid w:val="00FA14FB"/>
    <w:rsid w:val="00FA1B26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2020-01-20T12:27:00Z</cp:lastPrinted>
  <dcterms:created xsi:type="dcterms:W3CDTF">2021-11-11T08:31:00Z</dcterms:created>
  <dcterms:modified xsi:type="dcterms:W3CDTF">2021-11-12T11:26:00Z</dcterms:modified>
</cp:coreProperties>
</file>