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8C" w:rsidRDefault="0040768C" w:rsidP="0040768C">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40768C" w:rsidRDefault="0040768C" w:rsidP="0040768C">
      <w:pPr>
        <w:spacing w:after="0" w:line="240" w:lineRule="auto"/>
        <w:ind w:left="284" w:right="-472"/>
        <w:jc w:val="center"/>
        <w:rPr>
          <w:rFonts w:ascii="Times New Roman" w:hAnsi="Times New Roman" w:cs="Times New Roman"/>
          <w:sz w:val="28"/>
          <w:szCs w:val="28"/>
          <w:lang w:val="en-US"/>
        </w:rPr>
      </w:pPr>
      <w:r w:rsidRPr="00F11337">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0.2pt" o:ole="" fillcolor="window">
            <v:imagedata r:id="rId5" o:title=""/>
          </v:shape>
          <o:OLEObject Type="Embed" ProgID="Word.Picture.8" ShapeID="_x0000_i1025" DrawAspect="Content" ObjectID="_1698498512" r:id="rId6"/>
        </w:object>
      </w:r>
    </w:p>
    <w:p w:rsidR="0040768C" w:rsidRDefault="0040768C" w:rsidP="0040768C">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40768C" w:rsidRDefault="0040768C" w:rsidP="0040768C">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40768C" w:rsidRDefault="0040768C" w:rsidP="0040768C">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40768C" w:rsidRDefault="0040768C" w:rsidP="0040768C">
      <w:pPr>
        <w:pStyle w:val="a3"/>
        <w:ind w:left="284" w:right="-472"/>
        <w:jc w:val="center"/>
        <w:rPr>
          <w:rFonts w:ascii="Times New Roman" w:hAnsi="Times New Roman"/>
          <w:b/>
          <w:sz w:val="28"/>
          <w:szCs w:val="28"/>
        </w:rPr>
      </w:pPr>
    </w:p>
    <w:p w:rsidR="0040768C" w:rsidRDefault="0040768C" w:rsidP="0040768C">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8/_____</w:t>
      </w:r>
    </w:p>
    <w:p w:rsidR="0040768C" w:rsidRDefault="0040768C" w:rsidP="0040768C">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2021</w:t>
      </w:r>
    </w:p>
    <w:p w:rsidR="0040768C" w:rsidRDefault="0040768C" w:rsidP="0040768C">
      <w:pPr>
        <w:spacing w:after="0" w:line="240" w:lineRule="auto"/>
        <w:ind w:left="284" w:right="-472"/>
        <w:jc w:val="center"/>
        <w:rPr>
          <w:rFonts w:ascii="Times New Roman" w:hAnsi="Times New Roman" w:cs="Times New Roman"/>
          <w:sz w:val="28"/>
          <w:szCs w:val="28"/>
          <w:lang w:val="ro-RO"/>
        </w:rPr>
      </w:pPr>
    </w:p>
    <w:p w:rsidR="0040768C" w:rsidRDefault="0040768C" w:rsidP="0040768C">
      <w:pPr>
        <w:spacing w:after="0" w:line="240" w:lineRule="auto"/>
        <w:ind w:left="284" w:right="-472"/>
        <w:jc w:val="center"/>
        <w:rPr>
          <w:rFonts w:ascii="Times New Roman" w:hAnsi="Times New Roman" w:cs="Times New Roman"/>
          <w:sz w:val="28"/>
          <w:szCs w:val="28"/>
          <w:lang w:val="ro-RO"/>
        </w:rPr>
      </w:pPr>
    </w:p>
    <w:p w:rsidR="0040768C" w:rsidRDefault="0040768C" w:rsidP="0040768C">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40768C" w:rsidRDefault="0040768C" w:rsidP="0040768C">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40768C" w:rsidRDefault="0040768C" w:rsidP="0040768C">
      <w:pPr>
        <w:spacing w:after="0" w:line="240" w:lineRule="auto"/>
        <w:ind w:left="284" w:right="-472"/>
        <w:rPr>
          <w:rFonts w:ascii="Times New Roman" w:hAnsi="Times New Roman" w:cs="Times New Roman"/>
          <w:sz w:val="28"/>
          <w:szCs w:val="28"/>
          <w:lang w:val="ro-RO"/>
        </w:rPr>
      </w:pPr>
    </w:p>
    <w:p w:rsidR="0040768C" w:rsidRDefault="0040768C" w:rsidP="0040768C">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40768C" w:rsidRDefault="0040768C" w:rsidP="0040768C">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40768C" w:rsidRDefault="0040768C" w:rsidP="0040768C">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40768C" w:rsidRDefault="0040768C" w:rsidP="0040768C">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w:t>
      </w:r>
    </w:p>
    <w:p w:rsidR="0040768C" w:rsidRDefault="0040768C" w:rsidP="0040768C">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40768C" w:rsidRDefault="0040768C" w:rsidP="0040768C">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40768C" w:rsidRDefault="0040768C" w:rsidP="0040768C">
      <w:pPr>
        <w:pStyle w:val="a6"/>
        <w:spacing w:line="276" w:lineRule="auto"/>
        <w:ind w:left="284" w:right="-472"/>
        <w:rPr>
          <w:rFonts w:ascii="Times New Roman" w:eastAsiaTheme="minorEastAsia" w:hAnsi="Times New Roman" w:cstheme="minorBidi"/>
          <w:b/>
          <w:sz w:val="28"/>
          <w:szCs w:val="28"/>
          <w:lang w:val="en-US"/>
        </w:rPr>
      </w:pPr>
    </w:p>
    <w:p w:rsidR="0040768C" w:rsidRDefault="0040768C" w:rsidP="0040768C">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40768C" w:rsidRDefault="0040768C" w:rsidP="0040768C">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40768C" w:rsidRDefault="0040768C" w:rsidP="0040768C">
      <w:pPr>
        <w:spacing w:after="0"/>
        <w:ind w:left="284" w:right="-472"/>
        <w:jc w:val="both"/>
        <w:rPr>
          <w:rFonts w:ascii="Times New Roman" w:hAnsi="Times New Roman" w:cs="Times New Roman"/>
          <w:sz w:val="28"/>
          <w:szCs w:val="28"/>
          <w:lang w:val="en-US"/>
        </w:rPr>
      </w:pPr>
    </w:p>
    <w:p w:rsidR="0040768C" w:rsidRDefault="0040768C" w:rsidP="0040768C">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0768C" w:rsidRDefault="0040768C" w:rsidP="0040768C">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40768C" w:rsidRDefault="0040768C" w:rsidP="0040768C">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40768C" w:rsidRDefault="0040768C" w:rsidP="0040768C">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40768C" w:rsidRDefault="0040768C" w:rsidP="0040768C">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40768C" w:rsidRDefault="0040768C" w:rsidP="0040768C">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40768C" w:rsidRDefault="0040768C" w:rsidP="0040768C">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40768C" w:rsidRDefault="0040768C" w:rsidP="0040768C">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40768C" w:rsidRDefault="0040768C" w:rsidP="0040768C">
      <w:pPr>
        <w:spacing w:after="0"/>
        <w:ind w:right="-330"/>
        <w:jc w:val="both"/>
        <w:rPr>
          <w:rFonts w:ascii="Times New Roman" w:hAnsi="Times New Roman" w:cs="Times New Roman"/>
          <w:sz w:val="28"/>
          <w:szCs w:val="28"/>
          <w:lang w:val="ro-RO"/>
        </w:rPr>
      </w:pPr>
    </w:p>
    <w:p w:rsidR="0040768C" w:rsidRDefault="0040768C" w:rsidP="0040768C">
      <w:pPr>
        <w:spacing w:after="0" w:line="240" w:lineRule="auto"/>
        <w:ind w:right="-330"/>
        <w:jc w:val="both"/>
        <w:rPr>
          <w:rFonts w:ascii="Times New Roman" w:hAnsi="Times New Roman" w:cs="Times New Roman"/>
          <w:sz w:val="28"/>
          <w:szCs w:val="28"/>
          <w:lang w:val="ro-RO"/>
        </w:rPr>
      </w:pPr>
    </w:p>
    <w:p w:rsidR="0040768C" w:rsidRDefault="0040768C" w:rsidP="0040768C">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40768C" w:rsidRDefault="0040768C" w:rsidP="0040768C">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40768C" w:rsidRDefault="0040768C" w:rsidP="0040768C">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40768C" w:rsidRDefault="0040768C" w:rsidP="0040768C">
      <w:pPr>
        <w:spacing w:after="0" w:line="240" w:lineRule="auto"/>
        <w:ind w:right="-330"/>
        <w:jc w:val="both"/>
        <w:rPr>
          <w:rFonts w:ascii="Times New Roman" w:hAnsi="Times New Roman" w:cs="Times New Roman"/>
          <w:sz w:val="28"/>
          <w:szCs w:val="28"/>
          <w:lang w:val="en-US"/>
        </w:rPr>
      </w:pPr>
    </w:p>
    <w:p w:rsidR="0040768C" w:rsidRDefault="0040768C" w:rsidP="0040768C">
      <w:pPr>
        <w:spacing w:after="0" w:line="240" w:lineRule="auto"/>
        <w:ind w:right="-330"/>
        <w:jc w:val="both"/>
        <w:rPr>
          <w:rFonts w:ascii="Times New Roman" w:hAnsi="Times New Roman" w:cs="Times New Roman"/>
          <w:sz w:val="28"/>
          <w:szCs w:val="28"/>
          <w:lang w:val="en-US"/>
        </w:rPr>
      </w:pPr>
    </w:p>
    <w:p w:rsidR="0040768C" w:rsidRDefault="0040768C" w:rsidP="0040768C">
      <w:pPr>
        <w:spacing w:after="0" w:line="240" w:lineRule="auto"/>
        <w:ind w:right="-330"/>
        <w:rPr>
          <w:rFonts w:ascii="Times New Roman" w:hAnsi="Times New Roman" w:cs="Times New Roman"/>
          <w:sz w:val="28"/>
          <w:szCs w:val="28"/>
          <w:lang w:val="ro-RO"/>
        </w:rPr>
      </w:pPr>
    </w:p>
    <w:p w:rsidR="0040768C" w:rsidRDefault="0040768C" w:rsidP="0040768C">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40768C" w:rsidRDefault="0040768C" w:rsidP="0040768C">
      <w:pPr>
        <w:pStyle w:val="2"/>
        <w:spacing w:after="0" w:line="240" w:lineRule="auto"/>
        <w:ind w:right="-330" w:firstLine="851"/>
        <w:rPr>
          <w:rFonts w:ascii="Times New Roman" w:hAnsi="Times New Roman"/>
          <w:sz w:val="28"/>
          <w:szCs w:val="28"/>
          <w:lang w:val="en-US"/>
        </w:rPr>
      </w:pPr>
    </w:p>
    <w:p w:rsidR="0040768C" w:rsidRDefault="0040768C" w:rsidP="0040768C">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40768C" w:rsidRDefault="0040768C" w:rsidP="0040768C">
      <w:pPr>
        <w:pStyle w:val="2"/>
        <w:spacing w:after="0" w:line="240" w:lineRule="auto"/>
        <w:ind w:right="-330" w:firstLine="851"/>
        <w:rPr>
          <w:rFonts w:ascii="Times New Roman" w:hAnsi="Times New Roman"/>
          <w:sz w:val="28"/>
          <w:szCs w:val="28"/>
          <w:lang w:val="en-US"/>
        </w:rPr>
      </w:pPr>
    </w:p>
    <w:p w:rsidR="0040768C" w:rsidRDefault="0040768C" w:rsidP="0040768C">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40768C" w:rsidRDefault="0040768C" w:rsidP="0040768C">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40768C" w:rsidRDefault="0040768C" w:rsidP="0040768C">
      <w:pPr>
        <w:pStyle w:val="2"/>
        <w:spacing w:after="0" w:line="240" w:lineRule="auto"/>
        <w:ind w:right="-330" w:firstLine="851"/>
        <w:rPr>
          <w:rFonts w:ascii="Times New Roman" w:hAnsi="Times New Roman"/>
          <w:sz w:val="28"/>
          <w:szCs w:val="28"/>
          <w:lang w:val="en-US"/>
        </w:rPr>
      </w:pPr>
    </w:p>
    <w:p w:rsidR="0040768C" w:rsidRDefault="0040768C" w:rsidP="0040768C">
      <w:pPr>
        <w:pStyle w:val="2"/>
        <w:spacing w:after="0" w:line="240" w:lineRule="auto"/>
        <w:ind w:right="-330" w:firstLine="851"/>
        <w:rPr>
          <w:rFonts w:ascii="Times New Roman" w:hAnsi="Times New Roman"/>
          <w:sz w:val="28"/>
          <w:szCs w:val="28"/>
          <w:lang w:val="en-US"/>
        </w:rPr>
      </w:pPr>
    </w:p>
    <w:p w:rsidR="0040768C" w:rsidRDefault="0040768C" w:rsidP="0040768C">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40768C" w:rsidRDefault="0040768C" w:rsidP="0040768C">
      <w:pPr>
        <w:spacing w:after="0" w:line="240" w:lineRule="auto"/>
        <w:ind w:right="-330"/>
        <w:jc w:val="center"/>
        <w:rPr>
          <w:rFonts w:ascii="Times New Roman" w:hAnsi="Times New Roman"/>
          <w:b/>
          <w:sz w:val="28"/>
          <w:szCs w:val="28"/>
          <w:lang w:val="en-US"/>
        </w:rPr>
      </w:pPr>
    </w:p>
    <w:p w:rsidR="0040768C" w:rsidRDefault="0040768C" w:rsidP="0040768C">
      <w:pPr>
        <w:spacing w:after="0" w:line="240" w:lineRule="auto"/>
        <w:ind w:left="-567" w:right="-330"/>
        <w:jc w:val="center"/>
        <w:rPr>
          <w:rFonts w:ascii="Times New Roman" w:hAnsi="Times New Roman"/>
          <w:b/>
          <w:sz w:val="28"/>
          <w:szCs w:val="28"/>
          <w:lang w:val="en-US"/>
        </w:rPr>
      </w:pPr>
    </w:p>
    <w:p w:rsidR="0040768C" w:rsidRDefault="0040768C" w:rsidP="0040768C">
      <w:pPr>
        <w:spacing w:line="240" w:lineRule="auto"/>
        <w:ind w:left="-567" w:right="-330"/>
        <w:jc w:val="center"/>
        <w:rPr>
          <w:rFonts w:ascii="Times New Roman" w:hAnsi="Times New Roman"/>
          <w:b/>
          <w:sz w:val="28"/>
          <w:szCs w:val="28"/>
          <w:lang w:val="en-US"/>
        </w:rPr>
      </w:pPr>
    </w:p>
    <w:p w:rsidR="0040768C" w:rsidRDefault="0040768C" w:rsidP="0040768C">
      <w:pPr>
        <w:spacing w:line="240" w:lineRule="auto"/>
        <w:ind w:right="-330"/>
        <w:rPr>
          <w:rFonts w:ascii="Times New Roman" w:hAnsi="Times New Roman"/>
          <w:b/>
          <w:sz w:val="28"/>
          <w:szCs w:val="28"/>
          <w:lang w:val="en-US"/>
        </w:rPr>
      </w:pPr>
    </w:p>
    <w:p w:rsidR="0040768C" w:rsidRDefault="0040768C" w:rsidP="0040768C">
      <w:pPr>
        <w:spacing w:line="240" w:lineRule="auto"/>
        <w:ind w:right="-330"/>
        <w:rPr>
          <w:rFonts w:ascii="Times New Roman" w:hAnsi="Times New Roman"/>
          <w:b/>
          <w:sz w:val="28"/>
          <w:szCs w:val="28"/>
          <w:lang w:val="en-US"/>
        </w:rPr>
      </w:pPr>
    </w:p>
    <w:p w:rsidR="0040768C" w:rsidRDefault="0040768C" w:rsidP="0040768C">
      <w:pPr>
        <w:spacing w:line="240" w:lineRule="auto"/>
        <w:ind w:right="-330"/>
        <w:rPr>
          <w:rFonts w:ascii="Times New Roman" w:hAnsi="Times New Roman"/>
          <w:b/>
          <w:sz w:val="28"/>
          <w:szCs w:val="28"/>
          <w:lang w:val="en-US"/>
        </w:rPr>
      </w:pPr>
    </w:p>
    <w:p w:rsidR="0040768C" w:rsidRDefault="0040768C" w:rsidP="0040768C">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40768C" w:rsidRDefault="0040768C" w:rsidP="0040768C">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40768C" w:rsidRDefault="0040768C" w:rsidP="0040768C">
      <w:pPr>
        <w:spacing w:after="0"/>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p w:rsidR="0040768C" w:rsidRDefault="0040768C" w:rsidP="0040768C">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40768C" w:rsidRPr="003D39DD"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rsidP="00952971">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Pr>
                <w:rFonts w:ascii="Times New Roman" w:hAnsi="Times New Roman"/>
                <w:b/>
                <w:sz w:val="28"/>
                <w:szCs w:val="28"/>
                <w:lang w:val="en-US"/>
              </w:rPr>
              <w:t>Denumirea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participanţilor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40768C" w:rsidRPr="003D39DD"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40768C" w:rsidRPr="003D39DD"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finalităţile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urmărite</w:t>
            </w:r>
            <w:proofErr w:type="spellEnd"/>
          </w:p>
        </w:tc>
      </w:tr>
      <w:tr w:rsidR="0040768C"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p>
        </w:tc>
      </w:tr>
      <w:tr w:rsidR="0040768C" w:rsidRPr="003D39DD"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evidenţierea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elementelor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noi</w:t>
            </w:r>
            <w:proofErr w:type="spellEnd"/>
          </w:p>
        </w:tc>
      </w:tr>
      <w:tr w:rsidR="0040768C"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spacing w:after="0"/>
              <w:ind w:right="99"/>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40768C"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40768C"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40768C" w:rsidRPr="003D39DD"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Modul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încorporare</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actului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cadrul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vigoare</w:t>
            </w:r>
            <w:proofErr w:type="spellEnd"/>
          </w:p>
        </w:tc>
      </w:tr>
      <w:tr w:rsidR="0040768C" w:rsidRPr="003D39DD"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40768C"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40768C" w:rsidRPr="003D39DD" w:rsidTr="0040768C">
        <w:trPr>
          <w:trHeight w:val="792"/>
        </w:trPr>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40768C" w:rsidRPr="003D39DD"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7. </w:t>
            </w:r>
            <w:proofErr w:type="spellStart"/>
            <w:r>
              <w:rPr>
                <w:rFonts w:ascii="Times New Roman" w:hAnsi="Times New Roman"/>
                <w:b/>
                <w:sz w:val="28"/>
                <w:szCs w:val="28"/>
                <w:lang w:val="en-US"/>
              </w:rPr>
              <w:t>Avizarea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consultarea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publică</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proiectului</w:t>
            </w:r>
            <w:proofErr w:type="spellEnd"/>
          </w:p>
        </w:tc>
      </w:tr>
      <w:tr w:rsidR="0040768C" w:rsidRPr="003D39DD" w:rsidTr="0040768C">
        <w:tc>
          <w:tcPr>
            <w:tcW w:w="5000" w:type="pct"/>
            <w:tcBorders>
              <w:top w:val="single" w:sz="4" w:space="0" w:color="auto"/>
              <w:left w:val="single" w:sz="4" w:space="0" w:color="auto"/>
              <w:bottom w:val="single" w:sz="4" w:space="0" w:color="auto"/>
              <w:right w:val="single" w:sz="4" w:space="0" w:color="auto"/>
            </w:tcBorders>
            <w:hideMark/>
          </w:tcPr>
          <w:p w:rsidR="0040768C" w:rsidRDefault="0040768C">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alocarea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premiului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normativ</w:t>
            </w:r>
            <w:proofErr w:type="spellEnd"/>
            <w:r>
              <w:rPr>
                <w:rFonts w:ascii="Times New Roman" w:hAnsi="Times New Roman"/>
                <w:sz w:val="28"/>
                <w:szCs w:val="28"/>
                <w:lang w:val="en-US"/>
              </w:rPr>
              <w:t>.</w:t>
            </w:r>
          </w:p>
        </w:tc>
      </w:tr>
    </w:tbl>
    <w:p w:rsidR="0040768C" w:rsidRDefault="0040768C" w:rsidP="0040768C">
      <w:pPr>
        <w:rPr>
          <w:rFonts w:ascii="Times New Roman" w:hAnsi="Times New Roman"/>
          <w:sz w:val="28"/>
          <w:szCs w:val="28"/>
          <w:lang w:val="ro-RO"/>
        </w:rPr>
      </w:pPr>
    </w:p>
    <w:p w:rsidR="0040768C" w:rsidRDefault="0040768C" w:rsidP="0040768C">
      <w:pPr>
        <w:rPr>
          <w:rFonts w:ascii="Times New Roman" w:hAnsi="Times New Roman"/>
          <w:sz w:val="28"/>
          <w:szCs w:val="28"/>
          <w:lang w:val="ro-RO"/>
        </w:rPr>
      </w:pPr>
      <w:r>
        <w:rPr>
          <w:rFonts w:ascii="Times New Roman" w:hAnsi="Times New Roman"/>
          <w:sz w:val="28"/>
          <w:szCs w:val="28"/>
          <w:lang w:val="ro-RO"/>
        </w:rPr>
        <w:t>Primar                                                                             Anatolie  Donțu</w:t>
      </w:r>
    </w:p>
    <w:p w:rsidR="0040768C" w:rsidRDefault="0040768C" w:rsidP="0040768C">
      <w:pPr>
        <w:rPr>
          <w:rFonts w:ascii="Times New Roman" w:hAnsi="Times New Roman"/>
          <w:sz w:val="28"/>
          <w:szCs w:val="28"/>
          <w:lang w:val="ro-RO"/>
        </w:rPr>
      </w:pPr>
    </w:p>
    <w:p w:rsidR="0040768C" w:rsidRDefault="0040768C" w:rsidP="0040768C">
      <w:pPr>
        <w:rPr>
          <w:rFonts w:ascii="Times New Roman" w:hAnsi="Times New Roman"/>
          <w:sz w:val="28"/>
          <w:szCs w:val="28"/>
          <w:lang w:val="ro-RO"/>
        </w:rPr>
      </w:pPr>
      <w:r>
        <w:rPr>
          <w:rFonts w:ascii="Times New Roman" w:hAnsi="Times New Roman"/>
          <w:sz w:val="28"/>
          <w:szCs w:val="28"/>
          <w:lang w:val="ro-RO"/>
        </w:rPr>
        <w:t>Specialist                                                                        Valentina  Gîrjeu</w:t>
      </w:r>
    </w:p>
    <w:p w:rsidR="0040768C" w:rsidRDefault="0040768C" w:rsidP="0040768C">
      <w:pPr>
        <w:rPr>
          <w:rFonts w:ascii="Times New Roman" w:hAnsi="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40768C">
      <w:pPr>
        <w:spacing w:line="360" w:lineRule="auto"/>
        <w:jc w:val="right"/>
        <w:rPr>
          <w:rFonts w:ascii="Times New Roman" w:hAnsi="Times New Roman" w:cs="Times New Roman"/>
          <w:sz w:val="28"/>
          <w:szCs w:val="28"/>
          <w:lang w:val="ro-RO"/>
        </w:rPr>
      </w:pPr>
    </w:p>
    <w:p w:rsidR="0040768C" w:rsidRDefault="0040768C" w:rsidP="003D39DD">
      <w:pPr>
        <w:ind w:right="-472"/>
        <w:jc w:val="both"/>
        <w:rPr>
          <w:rFonts w:ascii="Times New Roman" w:hAnsi="Times New Roman" w:cs="Times New Roman"/>
          <w:sz w:val="28"/>
          <w:szCs w:val="28"/>
          <w:lang w:val="en-US"/>
        </w:rPr>
      </w:pPr>
    </w:p>
    <w:p w:rsidR="0040768C" w:rsidRDefault="0040768C" w:rsidP="0040768C">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40768C" w:rsidRDefault="0040768C" w:rsidP="0040768C">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Pr>
          <w:rFonts w:ascii="Times New Roman" w:hAnsi="Times New Roman" w:cs="Times New Roman"/>
          <w:sz w:val="24"/>
          <w:szCs w:val="24"/>
          <w:lang w:val="en-US"/>
        </w:rPr>
        <w:t>8/___</w:t>
      </w:r>
      <w:r>
        <w:rPr>
          <w:rFonts w:ascii="Times New Roman" w:hAnsi="Times New Roman" w:cs="Times New Roman"/>
          <w:sz w:val="24"/>
          <w:szCs w:val="24"/>
          <w:lang w:val="ro-RO"/>
        </w:rPr>
        <w:t xml:space="preserve"> din ____ ____________ 2021</w:t>
      </w:r>
    </w:p>
    <w:p w:rsidR="0040768C" w:rsidRDefault="0040768C" w:rsidP="0040768C">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40768C" w:rsidRDefault="0040768C" w:rsidP="0040768C">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40768C" w:rsidRDefault="0040768C" w:rsidP="0040768C">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40768C" w:rsidRDefault="0040768C" w:rsidP="0040768C">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82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746"/>
        <w:gridCol w:w="2308"/>
        <w:gridCol w:w="1661"/>
        <w:gridCol w:w="284"/>
        <w:gridCol w:w="1418"/>
        <w:gridCol w:w="1265"/>
        <w:gridCol w:w="433"/>
        <w:gridCol w:w="853"/>
        <w:gridCol w:w="1276"/>
      </w:tblGrid>
      <w:tr w:rsidR="0040768C" w:rsidRPr="003D39DD" w:rsidTr="0040768C">
        <w:trPr>
          <w:trHeight w:val="2476"/>
        </w:trPr>
        <w:tc>
          <w:tcPr>
            <w:tcW w:w="2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3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107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7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32" w:type="pct"/>
            <w:tcBorders>
              <w:top w:val="single" w:sz="4" w:space="0" w:color="auto"/>
              <w:left w:val="single" w:sz="4" w:space="0" w:color="auto"/>
              <w:bottom w:val="single" w:sz="4" w:space="0" w:color="auto"/>
              <w:right w:val="single" w:sz="4" w:space="0" w:color="auto"/>
            </w:tcBorders>
            <w:vAlign w:val="center"/>
          </w:tcPr>
          <w:p w:rsidR="0040768C" w:rsidRDefault="0040768C">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58"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87"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20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39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40768C" w:rsidRDefault="0040768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40768C" w:rsidRDefault="0040768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9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rea entităţii care gestionează bunul imobil</w:t>
            </w:r>
          </w:p>
        </w:tc>
      </w:tr>
      <w:tr w:rsidR="0040768C" w:rsidTr="0040768C">
        <w:trPr>
          <w:trHeight w:val="120"/>
        </w:trPr>
        <w:tc>
          <w:tcPr>
            <w:tcW w:w="2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107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7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3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658"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587"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20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39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59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40768C" w:rsidRPr="003D39DD" w:rsidTr="0040768C">
        <w:trPr>
          <w:trHeight w:val="1118"/>
        </w:trPr>
        <w:tc>
          <w:tcPr>
            <w:tcW w:w="2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7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71"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8"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7"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60,52 % din </w:t>
            </w:r>
          </w:p>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0,1773 ha</w:t>
            </w:r>
          </w:p>
        </w:tc>
        <w:tc>
          <w:tcPr>
            <w:tcW w:w="20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9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9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0768C" w:rsidRPr="003D39DD" w:rsidTr="0040768C">
        <w:trPr>
          <w:trHeight w:val="1118"/>
        </w:trPr>
        <w:tc>
          <w:tcPr>
            <w:tcW w:w="2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3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7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71"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8"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7"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42,53 % din </w:t>
            </w:r>
          </w:p>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0,1218 ha</w:t>
            </w:r>
          </w:p>
        </w:tc>
        <w:tc>
          <w:tcPr>
            <w:tcW w:w="20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9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9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r-nul Căușeni</w:t>
            </w:r>
          </w:p>
        </w:tc>
      </w:tr>
      <w:tr w:rsidR="0040768C" w:rsidRPr="003D39DD" w:rsidTr="0040768C">
        <w:trPr>
          <w:trHeight w:val="1118"/>
        </w:trPr>
        <w:tc>
          <w:tcPr>
            <w:tcW w:w="2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3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7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71"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8"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7"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38,33 % din </w:t>
            </w:r>
          </w:p>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0,1135 ha</w:t>
            </w:r>
          </w:p>
        </w:tc>
        <w:tc>
          <w:tcPr>
            <w:tcW w:w="20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9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9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0768C" w:rsidRPr="003D39DD" w:rsidTr="0040768C">
        <w:trPr>
          <w:trHeight w:val="1118"/>
        </w:trPr>
        <w:tc>
          <w:tcPr>
            <w:tcW w:w="2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34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107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71"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658"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587" w:type="pct"/>
            <w:tcBorders>
              <w:top w:val="single" w:sz="4" w:space="0" w:color="auto"/>
              <w:left w:val="single" w:sz="4" w:space="0" w:color="auto"/>
              <w:bottom w:val="single" w:sz="4" w:space="0" w:color="auto"/>
              <w:right w:val="single" w:sz="4" w:space="0" w:color="auto"/>
            </w:tcBorders>
            <w:vAlign w:val="center"/>
            <w:hideMark/>
          </w:tcPr>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53,02 % din </w:t>
            </w:r>
          </w:p>
          <w:p w:rsidR="0040768C" w:rsidRDefault="0040768C" w:rsidP="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0,149 ha</w:t>
            </w:r>
          </w:p>
        </w:tc>
        <w:tc>
          <w:tcPr>
            <w:tcW w:w="201"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96"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92" w:type="pct"/>
            <w:tcBorders>
              <w:top w:val="single" w:sz="4" w:space="0" w:color="auto"/>
              <w:left w:val="single" w:sz="4" w:space="0" w:color="auto"/>
              <w:bottom w:val="single" w:sz="4" w:space="0" w:color="auto"/>
              <w:right w:val="single" w:sz="4" w:space="0" w:color="auto"/>
            </w:tcBorders>
            <w:vAlign w:val="center"/>
            <w:hideMark/>
          </w:tcPr>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40768C" w:rsidRDefault="0040768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40768C" w:rsidRDefault="0040768C" w:rsidP="0040768C">
      <w:pPr>
        <w:rPr>
          <w:lang w:val="en-US"/>
        </w:rPr>
      </w:pPr>
    </w:p>
    <w:p w:rsidR="00556C42" w:rsidRPr="0040768C" w:rsidRDefault="00556C42">
      <w:pPr>
        <w:rPr>
          <w:lang w:val="en-US"/>
        </w:rPr>
      </w:pPr>
    </w:p>
    <w:sectPr w:rsidR="00556C42" w:rsidRPr="0040768C" w:rsidSect="00F113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0768C"/>
    <w:rsid w:val="00254B99"/>
    <w:rsid w:val="003D39DD"/>
    <w:rsid w:val="0040768C"/>
    <w:rsid w:val="00556C42"/>
    <w:rsid w:val="00F11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0768C"/>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40768C"/>
    <w:rPr>
      <w:rFonts w:ascii="Times New Roman AIB" w:eastAsia="Times New Roman" w:hAnsi="Times New Roman AIB" w:cs="Times New Roman"/>
      <w:sz w:val="32"/>
      <w:szCs w:val="20"/>
      <w:lang w:val="en-US"/>
    </w:rPr>
  </w:style>
  <w:style w:type="paragraph" w:styleId="2">
    <w:name w:val="Body Text 2"/>
    <w:basedOn w:val="a"/>
    <w:link w:val="20"/>
    <w:unhideWhenUsed/>
    <w:rsid w:val="0040768C"/>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40768C"/>
    <w:rPr>
      <w:rFonts w:ascii="Calibri" w:eastAsia="Times New Roman" w:hAnsi="Calibri" w:cs="Times New Roman"/>
    </w:rPr>
  </w:style>
  <w:style w:type="character" w:customStyle="1" w:styleId="a5">
    <w:name w:val="Без интервала Знак"/>
    <w:basedOn w:val="a0"/>
    <w:link w:val="a6"/>
    <w:uiPriority w:val="1"/>
    <w:locked/>
    <w:rsid w:val="0040768C"/>
    <w:rPr>
      <w:rFonts w:ascii="Calibri" w:eastAsiaTheme="minorHAnsi" w:hAnsi="Calibri" w:cs="Calibri"/>
      <w:lang w:eastAsia="en-US"/>
    </w:rPr>
  </w:style>
  <w:style w:type="paragraph" w:styleId="a6">
    <w:name w:val="No Spacing"/>
    <w:link w:val="a5"/>
    <w:uiPriority w:val="1"/>
    <w:qFormat/>
    <w:rsid w:val="0040768C"/>
    <w:pPr>
      <w:spacing w:after="0" w:line="240" w:lineRule="auto"/>
    </w:pPr>
    <w:rPr>
      <w:rFonts w:ascii="Calibri" w:eastAsiaTheme="minorHAnsi" w:hAnsi="Calibri" w:cs="Calibri"/>
      <w:lang w:eastAsia="en-US"/>
    </w:rPr>
  </w:style>
  <w:style w:type="paragraph" w:styleId="a7">
    <w:name w:val="List Paragraph"/>
    <w:basedOn w:val="a"/>
    <w:uiPriority w:val="34"/>
    <w:qFormat/>
    <w:rsid w:val="0040768C"/>
    <w:pPr>
      <w:ind w:left="720"/>
      <w:contextualSpacing/>
    </w:pPr>
  </w:style>
</w:styles>
</file>

<file path=word/webSettings.xml><?xml version="1.0" encoding="utf-8"?>
<w:webSettings xmlns:r="http://schemas.openxmlformats.org/officeDocument/2006/relationships" xmlns:w="http://schemas.openxmlformats.org/wordprocessingml/2006/main">
  <w:divs>
    <w:div w:id="13094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5</cp:revision>
  <cp:lastPrinted>2021-11-12T05:40:00Z</cp:lastPrinted>
  <dcterms:created xsi:type="dcterms:W3CDTF">2021-11-12T05:29:00Z</dcterms:created>
  <dcterms:modified xsi:type="dcterms:W3CDTF">2021-11-15T14:22:00Z</dcterms:modified>
</cp:coreProperties>
</file>