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0" w:rsidRDefault="00763000" w:rsidP="007630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3000" w:rsidRDefault="00763000" w:rsidP="007630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:rsidR="00763000" w:rsidRDefault="00763000" w:rsidP="00763000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9270F1">
        <w:rPr>
          <w:sz w:val="28"/>
          <w:szCs w:val="28"/>
          <w:lang w:val="ro-RO"/>
        </w:rPr>
        <w:object w:dxaOrig="6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2.15pt" o:ole="" fillcolor="window">
            <v:imagedata r:id="rId6" o:title=""/>
          </v:shape>
          <o:OLEObject Type="Embed" ProgID="Word.Picture.8" ShapeID="_x0000_i1025" DrawAspect="Content" ObjectID="_1700378390" r:id="rId7"/>
        </w:object>
      </w:r>
    </w:p>
    <w:p w:rsidR="00763000" w:rsidRDefault="00763000" w:rsidP="00763000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763000" w:rsidRDefault="00763000" w:rsidP="00763000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763000" w:rsidRDefault="00763000" w:rsidP="00763000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763000" w:rsidRDefault="00763000" w:rsidP="00763000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763000" w:rsidRDefault="00763000" w:rsidP="00763000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 </w:t>
      </w:r>
      <w:r w:rsidR="005D1FB2"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 w:rsidR="005D1FB2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GB"/>
        </w:rPr>
        <w:t>/______</w:t>
      </w:r>
    </w:p>
    <w:p w:rsidR="00763000" w:rsidRDefault="00763000" w:rsidP="0076300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D1FB2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="005D1FB2">
        <w:rPr>
          <w:rFonts w:ascii="Times New Roman" w:hAnsi="Times New Roman" w:cs="Times New Roman"/>
          <w:sz w:val="28"/>
          <w:szCs w:val="28"/>
          <w:lang w:val="ro-RO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2021</w:t>
      </w:r>
    </w:p>
    <w:p w:rsidR="00763000" w:rsidRDefault="00763000" w:rsidP="00763000">
      <w:pPr>
        <w:pStyle w:val="a6"/>
        <w:rPr>
          <w:rFonts w:ascii="Times New Roman" w:hAnsi="Times New Roman"/>
          <w:sz w:val="28"/>
          <w:szCs w:val="28"/>
          <w:lang w:val="en-GB"/>
        </w:rPr>
      </w:pPr>
    </w:p>
    <w:p w:rsidR="00763000" w:rsidRDefault="00763000" w:rsidP="0076300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Cu 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la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documentației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cadastrale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63000" w:rsidRDefault="00763000" w:rsidP="0076300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a  </w:t>
      </w:r>
      <w:proofErr w:type="spellStart"/>
      <w:r>
        <w:rPr>
          <w:rFonts w:ascii="Times New Roman" w:hAnsi="Times New Roman"/>
          <w:sz w:val="28"/>
          <w:szCs w:val="28"/>
        </w:rPr>
        <w:t>planului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geometric </w:t>
      </w:r>
      <w:proofErr w:type="spellStart"/>
      <w:r>
        <w:rPr>
          <w:rFonts w:ascii="Times New Roman" w:hAnsi="Times New Roman"/>
          <w:sz w:val="28"/>
          <w:szCs w:val="28"/>
        </w:rPr>
        <w:t>actulaizat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surplusului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63000" w:rsidRDefault="00763000" w:rsidP="00763000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</w:t>
      </w:r>
      <w:proofErr w:type="spellEnd"/>
      <w:r>
        <w:rPr>
          <w:rFonts w:ascii="Times New Roman" w:hAnsi="Times New Roman"/>
          <w:sz w:val="28"/>
          <w:szCs w:val="28"/>
        </w:rPr>
        <w:t xml:space="preserve"> al or.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</w:p>
    <w:p w:rsidR="00763000" w:rsidRDefault="00763000" w:rsidP="007630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3000" w:rsidRDefault="00763000" w:rsidP="00763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în vedere cererea cet. </w:t>
      </w:r>
      <w:r w:rsidR="00952F75">
        <w:rPr>
          <w:rFonts w:ascii="Times New Roman" w:eastAsia="Times New Roman" w:hAnsi="Times New Roman" w:cs="Times New Roman"/>
          <w:sz w:val="28"/>
          <w:szCs w:val="28"/>
          <w:lang w:val="ro-RO"/>
        </w:rPr>
        <w:t>xxxxxxxx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domiciliată în or. Căușeni, </w:t>
      </w:r>
      <w:r w:rsidR="00952F75">
        <w:rPr>
          <w:rFonts w:ascii="Times New Roman" w:eastAsia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înregistrată în Registrul comun al primăriei Căușeni cu nr. de întrare 02/1-25-</w:t>
      </w:r>
      <w:r w:rsidR="00C777A3" w:rsidRPr="00C777A3">
        <w:rPr>
          <w:rFonts w:ascii="Times New Roman" w:hAnsi="Times New Roman" w:cs="Times New Roman"/>
          <w:sz w:val="28"/>
          <w:szCs w:val="28"/>
          <w:lang w:val="ro-RO"/>
        </w:rPr>
        <w:t>3416</w:t>
      </w:r>
      <w:r w:rsidR="00550113" w:rsidRPr="00C777A3">
        <w:rPr>
          <w:rFonts w:ascii="Times New Roman" w:hAnsi="Times New Roman" w:cs="Times New Roman"/>
          <w:sz w:val="28"/>
          <w:szCs w:val="28"/>
          <w:lang w:val="ro-RO"/>
        </w:rPr>
        <w:t xml:space="preserve"> din 23</w:t>
      </w:r>
      <w:r w:rsidRPr="00C777A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50113" w:rsidRPr="00C777A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C777A3">
        <w:rPr>
          <w:rFonts w:ascii="Times New Roman" w:hAnsi="Times New Roman" w:cs="Times New Roman"/>
          <w:sz w:val="28"/>
          <w:szCs w:val="28"/>
          <w:lang w:val="ro-RO"/>
        </w:rPr>
        <w:t>1.2021 cu privire la înlăturarea neconformităților constatate în urma elaborării documentației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cadastrale de către SRL ”Geocad Expert”, a terenului cu nr. cadastral </w:t>
      </w:r>
      <w:r w:rsidR="00952F75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63000" w:rsidRDefault="00763000" w:rsidP="00763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- documentația cadastrală privind actualizarea planului geometric al terenului elaborată de Instituția Publică ”Agenția Servicii Publice„ Serviciul Cadastral Teritorial Căușeni,</w:t>
      </w:r>
    </w:p>
    <w:p w:rsidR="00763000" w:rsidRDefault="00763000" w:rsidP="007630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art. 18 (</w:t>
      </w:r>
      <w:r w:rsidR="00176A7D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lit.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), 55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(2),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cadastrului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1543-XIII din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1998, </w:t>
      </w:r>
    </w:p>
    <w:p w:rsidR="00763000" w:rsidRDefault="00763000" w:rsidP="007630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pct. 88 (2), (3), lit. 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Instrucțiunii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executare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cadastrale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nivel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aprobată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directorului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Relații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Funciare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Cadastru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70 din 04 august 2017,      </w:t>
      </w:r>
    </w:p>
    <w:p w:rsidR="00763000" w:rsidRDefault="00763000" w:rsidP="0076300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art. 3 (1) 7, 10 (1), 14 (1),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8F0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763000" w:rsidRDefault="00763000" w:rsidP="0076300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63000" w:rsidRDefault="00763000" w:rsidP="00763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1. </w:t>
      </w:r>
      <w:r>
        <w:rPr>
          <w:rFonts w:ascii="Times New Roman" w:hAnsi="Times New Roman" w:cs="Times New Roman"/>
          <w:sz w:val="28"/>
          <w:szCs w:val="28"/>
          <w:lang w:val="ro-RO"/>
        </w:rPr>
        <w:t>Se aprobă documentația cadastrală privind actualizarea planului geometric al terenului cu nr. cadastral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2F75">
        <w:rPr>
          <w:rFonts w:ascii="Times New Roman" w:hAnsi="Times New Roman" w:cs="Times New Roman"/>
          <w:sz w:val="28"/>
          <w:szCs w:val="28"/>
          <w:lang w:val="en-US"/>
        </w:rPr>
        <w:t>xxxxxxxxxxx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52F75">
        <w:rPr>
          <w:rFonts w:ascii="Times New Roman" w:hAnsi="Times New Roman" w:cs="Times New Roman"/>
          <w:sz w:val="28"/>
          <w:szCs w:val="28"/>
          <w:lang w:val="en-US"/>
        </w:rPr>
        <w:t>xxxxxxxxxxxx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elaborat de către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SRL ”Geocad Expert”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modul de folosință ”aferent obiectivului destinat locuinței”,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geometric,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3000" w:rsidRDefault="00763000" w:rsidP="00763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000" w:rsidRDefault="00763000" w:rsidP="00763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000" w:rsidRDefault="00763000" w:rsidP="00763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3062" w:rsidRDefault="00763000" w:rsidP="00763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</w:t>
      </w:r>
    </w:p>
    <w:p w:rsidR="00763000" w:rsidRDefault="00653062" w:rsidP="00763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 geometric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actualizat</w:t>
      </w:r>
      <w:proofErr w:type="spellEnd"/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63000">
        <w:rPr>
          <w:rFonts w:ascii="Times New Roman" w:hAnsi="Times New Roman" w:cs="Times New Roman"/>
          <w:sz w:val="28"/>
          <w:szCs w:val="28"/>
          <w:lang w:val="ro-RO"/>
        </w:rPr>
        <w:t>modul de folosinț</w:t>
      </w:r>
      <w:proofErr w:type="gramStart"/>
      <w:r w:rsidR="00763000">
        <w:rPr>
          <w:rFonts w:ascii="Times New Roman" w:hAnsi="Times New Roman" w:cs="Times New Roman"/>
          <w:sz w:val="28"/>
          <w:szCs w:val="28"/>
          <w:lang w:val="ro-RO"/>
        </w:rPr>
        <w:t>ă ”</w:t>
      </w:r>
      <w:proofErr w:type="gramEnd"/>
      <w:r w:rsidR="00763000">
        <w:rPr>
          <w:rFonts w:ascii="Times New Roman" w:hAnsi="Times New Roman" w:cs="Times New Roman"/>
          <w:sz w:val="28"/>
          <w:szCs w:val="28"/>
          <w:lang w:val="ro-RO"/>
        </w:rPr>
        <w:t xml:space="preserve">aferent obiectivului destinat locuinței”, </w:t>
      </w:r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763000">
        <w:rPr>
          <w:rFonts w:ascii="Times New Roman" w:hAnsi="Times New Roman" w:cs="Times New Roman"/>
          <w:sz w:val="28"/>
          <w:szCs w:val="28"/>
          <w:lang w:val="ro-RO"/>
        </w:rPr>
        <w:t>cadastral</w:t>
      </w:r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2F75">
        <w:rPr>
          <w:rFonts w:ascii="Times New Roman" w:hAnsi="Times New Roman" w:cs="Times New Roman"/>
          <w:sz w:val="28"/>
          <w:szCs w:val="28"/>
          <w:lang w:val="en-US"/>
        </w:rPr>
        <w:t>xxxxxxxxxxxx</w:t>
      </w:r>
      <w:proofErr w:type="spellEnd"/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amplasament</w:t>
      </w:r>
      <w:proofErr w:type="spellEnd"/>
      <w:r w:rsidR="00971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7630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52F75">
        <w:rPr>
          <w:rFonts w:ascii="Times New Roman" w:hAnsi="Times New Roman" w:cs="Times New Roman"/>
          <w:sz w:val="28"/>
          <w:szCs w:val="28"/>
          <w:lang w:val="en-US"/>
        </w:rPr>
        <w:t>xxxxxxxxxxxxx</w:t>
      </w:r>
      <w:proofErr w:type="spellEnd"/>
      <w:r w:rsidR="007630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63000" w:rsidRDefault="00763000" w:rsidP="00763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3.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identifică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bunul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2F75">
        <w:rPr>
          <w:rFonts w:ascii="Times New Roman" w:hAnsi="Times New Roman" w:cs="Times New Roman"/>
          <w:sz w:val="28"/>
          <w:szCs w:val="28"/>
          <w:lang w:val="en-US"/>
        </w:rPr>
        <w:t>xxxxxxxxxxxxx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măsurărilor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FBA">
        <w:rPr>
          <w:rFonts w:ascii="Times New Roman" w:hAnsi="Times New Roman" w:cs="Times New Roman"/>
          <w:sz w:val="28"/>
          <w:szCs w:val="28"/>
          <w:lang w:val="en-US"/>
        </w:rPr>
        <w:t>geodezice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FBA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0,</w:t>
      </w:r>
      <w:r w:rsidR="002C5FBA">
        <w:rPr>
          <w:rFonts w:ascii="Times New Roman" w:hAnsi="Times New Roman" w:cs="Times New Roman"/>
          <w:sz w:val="28"/>
          <w:szCs w:val="28"/>
          <w:lang w:val="en-US"/>
        </w:rPr>
        <w:t>1791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0,06 ha (</w:t>
      </w:r>
      <w:r w:rsidR="002C5FBA">
        <w:rPr>
          <w:rFonts w:ascii="Times New Roman" w:hAnsi="Times New Roman" w:cs="Times New Roman"/>
          <w:sz w:val="28"/>
          <w:szCs w:val="28"/>
          <w:lang w:val="en-US"/>
        </w:rPr>
        <w:t>33,5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%),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aparține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="00952F75">
        <w:rPr>
          <w:rFonts w:ascii="Times New Roman" w:hAnsi="Times New Roman" w:cs="Times New Roman"/>
          <w:sz w:val="28"/>
          <w:szCs w:val="28"/>
          <w:lang w:val="en-US"/>
        </w:rPr>
        <w:t>xxxxxxxxxxxx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2C5FBA">
        <w:rPr>
          <w:rFonts w:ascii="Times New Roman" w:hAnsi="Times New Roman" w:cs="Times New Roman"/>
          <w:sz w:val="28"/>
          <w:szCs w:val="28"/>
          <w:lang w:val="en-US"/>
        </w:rPr>
        <w:t>0,1191 ha (66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,5%)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aparține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C5F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3000" w:rsidRDefault="002C5FBA" w:rsidP="00763000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763000">
        <w:rPr>
          <w:rFonts w:ascii="Times New Roman" w:hAnsi="Times New Roman" w:cs="Times New Roman"/>
          <w:sz w:val="28"/>
          <w:szCs w:val="28"/>
          <w:lang w:val="ro-RO"/>
        </w:rPr>
        <w:t>4. Executarea prezentei decizii se pune în seama primarului or. Căușeni prin intermediul Serviciului Cadastral Teritorial Căușeni al Instituției Publice ”Agenția Servicii Publice”.</w:t>
      </w:r>
    </w:p>
    <w:p w:rsidR="00763000" w:rsidRDefault="002C5FBA" w:rsidP="00763000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763000">
        <w:rPr>
          <w:rFonts w:ascii="Times New Roman" w:eastAsia="Times New Roman" w:hAnsi="Times New Roman" w:cs="Times New Roman"/>
          <w:sz w:val="28"/>
          <w:szCs w:val="28"/>
          <w:lang w:val="ro-RO"/>
        </w:rPr>
        <w:t>Prezenta decizie poate fi contestată</w:t>
      </w:r>
      <w:r w:rsidR="00176A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763000">
        <w:rPr>
          <w:rFonts w:ascii="Times New Roman" w:eastAsia="Times New Roman" w:hAnsi="Times New Roman" w:cs="Times New Roman"/>
          <w:sz w:val="28"/>
          <w:szCs w:val="28"/>
          <w:lang w:val="ro-RO"/>
        </w:rPr>
        <w:t>conform prevederilor art. 19, 164 (1), 165 (1), 166 din Codul Administrativ al Republicii Moldova</w:t>
      </w:r>
      <w:r w:rsidR="00176A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763000">
        <w:rPr>
          <w:rFonts w:ascii="Times New Roman" w:eastAsia="Times New Roman" w:hAnsi="Times New Roman" w:cs="Times New Roman"/>
          <w:sz w:val="28"/>
          <w:szCs w:val="28"/>
          <w:lang w:val="ro-RO"/>
        </w:rPr>
        <w:t>cu cerere prealabilă, în termen de 30 de zile de la data comunicării, la Consiliul orășenesc Căușeni cu sediul pe adresa: or. Căușeni, str. Meșterul Radu, nr. 3.</w:t>
      </w:r>
    </w:p>
    <w:p w:rsidR="00763000" w:rsidRDefault="00763000" w:rsidP="00763000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În cazul dezacordului cu răspunsul la cererea prealabilă poate fi contestată, în termen de 30 zile de la data comunicării,în Judecătoria Căușeni, sediul central, pe adresa: or. Căușeni, str. Ștefan cel Mare și Sfînt, nr. 86.</w:t>
      </w:r>
    </w:p>
    <w:p w:rsidR="00763000" w:rsidRDefault="00763000" w:rsidP="00763000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6. Prezenta Decizie se comunică:</w:t>
      </w:r>
    </w:p>
    <w:p w:rsidR="00763000" w:rsidRDefault="00763000" w:rsidP="00763000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-</w:t>
      </w:r>
      <w:r w:rsidR="00C777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Primarului or. Căușeni Donțu Anatolie;                                                                                             </w:t>
      </w:r>
    </w:p>
    <w:p w:rsidR="00763000" w:rsidRDefault="00763000" w:rsidP="00763000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- </w:t>
      </w:r>
      <w:r w:rsidR="00C777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cetățe</w:t>
      </w:r>
      <w:r w:rsidR="002C5FBA">
        <w:rPr>
          <w:rFonts w:ascii="Times New Roman" w:hAnsi="Times New Roman" w:cs="Times New Roman"/>
          <w:sz w:val="28"/>
          <w:szCs w:val="28"/>
          <w:lang w:val="ro-RO"/>
        </w:rPr>
        <w:t>nei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2F75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63000" w:rsidRDefault="00763000" w:rsidP="00763000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Oficiului Teritorial Căuşeni al Cancelariei de Stat a Republicii Moldova și se aduce la cunoștință publică prin intermediul plasării pe pagina web a primăriei or. Căușeni și Registrul de Stat a</w:t>
      </w:r>
      <w:r w:rsidR="00176A7D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actelor locale.</w:t>
      </w:r>
    </w:p>
    <w:p w:rsidR="00763000" w:rsidRDefault="00763000" w:rsidP="0076300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pStyle w:val="a6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763000" w:rsidRDefault="00763000" w:rsidP="00763000">
      <w:pPr>
        <w:pStyle w:val="a6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763000" w:rsidRDefault="00763000" w:rsidP="00763000">
      <w:pPr>
        <w:pStyle w:val="a6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5F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763000" w:rsidRDefault="00763000" w:rsidP="0076300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000" w:rsidRDefault="00763000" w:rsidP="0076300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000" w:rsidRDefault="002C5FBA" w:rsidP="00763000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7630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30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763000" w:rsidRDefault="00763000" w:rsidP="00763000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Specialist                           </w:t>
      </w:r>
      <w:r w:rsidR="002C5FBA">
        <w:rPr>
          <w:rFonts w:ascii="Times New Roman" w:hAnsi="Times New Roman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763000" w:rsidRDefault="00763000" w:rsidP="00763000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</w:p>
    <w:p w:rsidR="00763000" w:rsidRDefault="00763000" w:rsidP="00763000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SecretarulConsiliului</w:t>
      </w:r>
      <w:proofErr w:type="spellEnd"/>
    </w:p>
    <w:p w:rsidR="00763000" w:rsidRDefault="00763000" w:rsidP="00763000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</w:t>
      </w:r>
      <w:r w:rsidR="002C5FBA">
        <w:rPr>
          <w:rFonts w:ascii="Times New Roman" w:hAnsi="Times New Roman"/>
          <w:szCs w:val="28"/>
        </w:rPr>
        <w:t xml:space="preserve">                            </w:t>
      </w:r>
      <w:r>
        <w:rPr>
          <w:rFonts w:ascii="Times New Roman" w:hAnsi="Times New Roman"/>
          <w:szCs w:val="28"/>
        </w:rPr>
        <w:t xml:space="preserve">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763000" w:rsidRDefault="00763000" w:rsidP="00763000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</w:p>
    <w:p w:rsidR="00763000" w:rsidRDefault="00763000" w:rsidP="00763000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</w:p>
    <w:p w:rsidR="00763000" w:rsidRDefault="00763000" w:rsidP="00763000">
      <w:pPr>
        <w:pStyle w:val="2"/>
        <w:ind w:right="141" w:firstLine="851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 w:rsidR="002C5FBA">
        <w:rPr>
          <w:rFonts w:ascii="Times New Roman" w:hAnsi="Times New Roman"/>
          <w:szCs w:val="28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 w:rsidR="002C5FBA"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Foc</w:t>
      </w:r>
      <w:proofErr w:type="gramEnd"/>
      <w:r>
        <w:rPr>
          <w:rFonts w:ascii="Times New Roman" w:hAnsi="Times New Roman"/>
          <w:szCs w:val="28"/>
        </w:rPr>
        <w:t>șa</w:t>
      </w:r>
      <w:proofErr w:type="spellEnd"/>
    </w:p>
    <w:p w:rsidR="00763000" w:rsidRPr="00550113" w:rsidRDefault="00763000" w:rsidP="00763000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000" w:rsidRPr="00550113" w:rsidRDefault="00763000" w:rsidP="00763000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000" w:rsidRPr="00550113" w:rsidRDefault="00763000" w:rsidP="00763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000" w:rsidRPr="00550113" w:rsidRDefault="00763000" w:rsidP="00763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000" w:rsidRPr="00550113" w:rsidRDefault="00763000" w:rsidP="00763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01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NOTĂ INFORMATIVĂ </w:t>
      </w:r>
    </w:p>
    <w:p w:rsidR="00763000" w:rsidRPr="00550113" w:rsidRDefault="00763000" w:rsidP="00763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50113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5501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50113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5501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 </w:t>
      </w:r>
      <w:proofErr w:type="spellStart"/>
      <w:r w:rsidRPr="00550113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763000" w:rsidRDefault="00763000" w:rsidP="0076300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 w:rsidR="002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documentației</w:t>
      </w:r>
      <w:proofErr w:type="spellEnd"/>
      <w:r w:rsidR="002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cadastrale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planului</w:t>
      </w:r>
      <w:proofErr w:type="spellEnd"/>
      <w:r>
        <w:rPr>
          <w:rFonts w:ascii="Times New Roman" w:hAnsi="Times New Roman"/>
          <w:sz w:val="28"/>
          <w:szCs w:val="28"/>
        </w:rPr>
        <w:t xml:space="preserve"> geometric </w:t>
      </w:r>
      <w:proofErr w:type="spellStart"/>
      <w:r>
        <w:rPr>
          <w:rFonts w:ascii="Times New Roman" w:hAnsi="Times New Roman"/>
          <w:sz w:val="28"/>
          <w:szCs w:val="28"/>
        </w:rPr>
        <w:t>actulaizat</w:t>
      </w:r>
      <w:proofErr w:type="spellEnd"/>
      <w:r w:rsidR="002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 w:rsidR="002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stabilirea</w:t>
      </w:r>
      <w:proofErr w:type="spellEnd"/>
      <w:r w:rsidR="002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surplusului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 w:rsidR="002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 w:rsidR="002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 w:rsidR="002C5F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</w:t>
      </w:r>
      <w:proofErr w:type="spellEnd"/>
      <w:r>
        <w:rPr>
          <w:rFonts w:ascii="Times New Roman" w:hAnsi="Times New Roman"/>
          <w:sz w:val="28"/>
          <w:szCs w:val="28"/>
        </w:rPr>
        <w:t xml:space="preserve"> al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>”.</w:t>
      </w:r>
      <w:proofErr w:type="gramEnd"/>
    </w:p>
    <w:p w:rsidR="00763000" w:rsidRDefault="00763000" w:rsidP="0076300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763000" w:rsidRPr="005D1FB2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Pr="00550113" w:rsidRDefault="00763000" w:rsidP="003E5852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63000" w:rsidRPr="005D1FB2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Default="00763000" w:rsidP="003E585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specialistulîndomeniulreglementăriiregimuluifunciarGîrjeu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763000" w:rsidRPr="005D1FB2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Pr="00550113" w:rsidRDefault="00763000" w:rsidP="003E585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763000" w:rsidRPr="00AC039C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0" w:rsidRPr="00550113" w:rsidRDefault="00763000" w:rsidP="0055011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Cererea cet. </w:t>
            </w:r>
            <w:r w:rsidR="00AC039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xxxxxxxxxx</w:t>
            </w:r>
            <w:r w:rsidR="005501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domiciliată în or. Căușeni, </w:t>
            </w:r>
            <w:r w:rsidR="00AC039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xxxxxxxxxxxxxxx</w:t>
            </w:r>
            <w:r w:rsidR="005501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înregistrată în Registrul comun al primăriei Căușeni cu nr. de întrare 02/1-25-</w:t>
            </w:r>
            <w:r w:rsidR="00C777A3" w:rsidRPr="00C777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2316 </w:t>
            </w:r>
            <w:r w:rsidR="00550113" w:rsidRPr="00C777A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23.11.2021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privire la înlăturarea neconformităților constatate în urma elaborării documentației cadastrale de către SRL ”Geocad Expert”, a terenului cu nr. cadastral </w:t>
            </w:r>
            <w:r w:rsidR="00AC03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xxxxxxxxxxxxxxx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</w:t>
            </w:r>
            <w:r w:rsidR="005501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documentația cadastrală privind actualizarea planului geometric al terenului elaborată de Instituția Publică ”Agenția Servicii Publice„ Serviciul Cadastral Teritorial Căușeni,</w:t>
            </w:r>
          </w:p>
          <w:p w:rsidR="00763000" w:rsidRDefault="00763000" w:rsidP="003E585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63000" w:rsidRPr="005D1FB2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Pr="00550113" w:rsidRDefault="00763000" w:rsidP="003E585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763000" w:rsidRPr="005D1FB2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Default="00763000" w:rsidP="005501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      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Aprobarea 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documentației cadastrale privind actualizarea planului geometric al terenului cu nr. cadastral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AC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xxxxxxxxxxxx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amplasament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Ștefan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Sfînt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60, 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elaborat de către </w:t>
            </w:r>
            <w:r w:rsidR="005501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SRL ”Geocad Expert”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modul de folosință ”aferent obiectivului destinat locuinței”,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planul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geometric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actualizat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terenului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501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modul de folosință ”aferent obiectivului destinat locuinței” și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identificarea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bunul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cadastral</w:t>
            </w:r>
            <w:proofErr w:type="gram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xxxxxxxxxxxx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măsurărilor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geodezice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efectuate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suprafața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0,1791 ha,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dintre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0,06 ha (33,5 %),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aparține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AC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xxxxxxxxxxx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iar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suprafața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0,1191 ha (66,5%) 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aparține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63000" w:rsidRDefault="00763000" w:rsidP="003E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3000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Default="00763000" w:rsidP="003E585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Fundamentarea economico-financiară</w:t>
            </w:r>
          </w:p>
        </w:tc>
      </w:tr>
      <w:tr w:rsidR="00763000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Default="00763000" w:rsidP="003E585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763000" w:rsidRPr="005D1FB2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Pr="00550113" w:rsidRDefault="00763000" w:rsidP="003E585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763000" w:rsidRPr="005D1FB2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0" w:rsidRDefault="008F0146" w:rsidP="008F0146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art. 18 (2), lit.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),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(2),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nr. 1543-XIII din 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1998,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pct. 88 (2), (3), lit. a)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Instrucțiunii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executare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cadastrale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general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Agenției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Relații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Funciare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Cadastru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nr. 70 din 04 august 2017,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art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3 (1) 7, 10 (1), 14 (1),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 nr. 436-XVI din 28.12.2006,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="007630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63000" w:rsidRDefault="00763000" w:rsidP="003E585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63000" w:rsidTr="003E5852">
        <w:trPr>
          <w:trHeight w:val="2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Default="00763000" w:rsidP="003E585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763000" w:rsidRPr="005D1FB2" w:rsidTr="003E5852">
        <w:trPr>
          <w:trHeight w:val="5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00" w:rsidRDefault="00763000" w:rsidP="003E585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763000" w:rsidRPr="005D1FB2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Pr="00550113" w:rsidRDefault="00763000" w:rsidP="003E585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50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63000" w:rsidRPr="005D1FB2" w:rsidTr="003E58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00" w:rsidRPr="00550113" w:rsidRDefault="00763000" w:rsidP="008F014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55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763000" w:rsidRDefault="00763000" w:rsidP="00763000">
      <w:pPr>
        <w:rPr>
          <w:rFonts w:ascii="Times New Roman" w:hAnsi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63000" w:rsidRDefault="00763000" w:rsidP="0076300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777A3" w:rsidRPr="00C777A3" w:rsidRDefault="00C777A3" w:rsidP="00763000">
      <w:pPr>
        <w:rPr>
          <w:lang w:val="ro-MO"/>
        </w:rPr>
      </w:pPr>
    </w:p>
    <w:p w:rsidR="00763000" w:rsidRDefault="00763000" w:rsidP="00763000"/>
    <w:p w:rsidR="00763000" w:rsidRDefault="00763000" w:rsidP="00763000">
      <w:pPr>
        <w:pStyle w:val="a6"/>
        <w:jc w:val="center"/>
        <w:rPr>
          <w:sz w:val="24"/>
          <w:szCs w:val="24"/>
          <w:lang w:val="ro-RO"/>
        </w:rPr>
      </w:pPr>
    </w:p>
    <w:sectPr w:rsidR="00763000" w:rsidSect="0092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789B"/>
    <w:multiLevelType w:val="hybridMultilevel"/>
    <w:tmpl w:val="DF3A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3000"/>
    <w:rsid w:val="00176A7D"/>
    <w:rsid w:val="002C5FBA"/>
    <w:rsid w:val="002E02C1"/>
    <w:rsid w:val="00550113"/>
    <w:rsid w:val="005D1FB2"/>
    <w:rsid w:val="00653062"/>
    <w:rsid w:val="006C4583"/>
    <w:rsid w:val="00763000"/>
    <w:rsid w:val="008F0146"/>
    <w:rsid w:val="00952F75"/>
    <w:rsid w:val="00971CEC"/>
    <w:rsid w:val="00AC039C"/>
    <w:rsid w:val="00B02394"/>
    <w:rsid w:val="00C55A5D"/>
    <w:rsid w:val="00C777A3"/>
    <w:rsid w:val="00F7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30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763000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763000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763000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76300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763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7">
    <w:name w:val="Hyperlink"/>
    <w:basedOn w:val="a0"/>
    <w:uiPriority w:val="99"/>
    <w:semiHidden/>
    <w:unhideWhenUsed/>
    <w:rsid w:val="007630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0B99-A981-4C0B-B501-379B3FC5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10</cp:revision>
  <cp:lastPrinted>2021-12-06T07:15:00Z</cp:lastPrinted>
  <dcterms:created xsi:type="dcterms:W3CDTF">2021-11-19T05:47:00Z</dcterms:created>
  <dcterms:modified xsi:type="dcterms:W3CDTF">2021-12-07T08:33:00Z</dcterms:modified>
</cp:coreProperties>
</file>