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3E" w:rsidRDefault="00816B3E" w:rsidP="00816B3E">
      <w:pPr>
        <w:pStyle w:val="a6"/>
        <w:spacing w:line="276" w:lineRule="auto"/>
        <w:ind w:right="-472"/>
        <w:jc w:val="right"/>
        <w:rPr>
          <w:rFonts w:ascii="Times New Roman" w:hAnsi="Times New Roman"/>
          <w:sz w:val="28"/>
          <w:szCs w:val="28"/>
          <w:lang w:val="en-US" w:eastAsia="ro-RO"/>
        </w:rPr>
      </w:pPr>
      <w:r>
        <w:rPr>
          <w:rFonts w:ascii="Times New Roman" w:hAnsi="Times New Roman"/>
          <w:sz w:val="28"/>
          <w:szCs w:val="28"/>
          <w:lang w:val="en-US" w:eastAsia="ro-RO"/>
        </w:rPr>
        <w:t>PROIECT</w:t>
      </w:r>
    </w:p>
    <w:p w:rsidR="00816B3E" w:rsidRDefault="00816B3E" w:rsidP="00816B3E">
      <w:pPr>
        <w:pStyle w:val="a6"/>
        <w:spacing w:line="276" w:lineRule="auto"/>
        <w:ind w:right="-472"/>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816B3E" w:rsidRDefault="00816B3E" w:rsidP="00816B3E">
      <w:pPr>
        <w:pStyle w:val="a6"/>
        <w:spacing w:line="276" w:lineRule="auto"/>
        <w:ind w:right="-472"/>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816B3E" w:rsidRDefault="00816B3E" w:rsidP="00816B3E">
      <w:pPr>
        <w:pStyle w:val="a6"/>
        <w:spacing w:line="276" w:lineRule="auto"/>
        <w:ind w:right="-472"/>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816B3E" w:rsidRDefault="00816B3E" w:rsidP="00816B3E">
      <w:pPr>
        <w:pStyle w:val="a6"/>
        <w:spacing w:line="276" w:lineRule="auto"/>
        <w:ind w:right="-472"/>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816B3E" w:rsidRDefault="00816B3E" w:rsidP="00816B3E">
      <w:pPr>
        <w:pStyle w:val="a6"/>
        <w:spacing w:line="276" w:lineRule="auto"/>
        <w:ind w:right="-472"/>
        <w:jc w:val="center"/>
        <w:rPr>
          <w:rFonts w:ascii="Times New Roman" w:hAnsi="Times New Roman" w:cs="Times New Roman"/>
          <w:sz w:val="28"/>
          <w:szCs w:val="28"/>
          <w:lang w:val="en-US"/>
        </w:rPr>
      </w:pPr>
    </w:p>
    <w:p w:rsidR="00816B3E" w:rsidRDefault="00816B3E" w:rsidP="00816B3E">
      <w:pPr>
        <w:pStyle w:val="a6"/>
        <w:spacing w:line="276" w:lineRule="auto"/>
        <w:ind w:right="-472"/>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8/____</w:t>
      </w:r>
    </w:p>
    <w:p w:rsidR="00816B3E" w:rsidRDefault="00816B3E" w:rsidP="00816B3E">
      <w:pPr>
        <w:pStyle w:val="a6"/>
        <w:spacing w:line="276" w:lineRule="auto"/>
        <w:ind w:right="-472"/>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 2022</w:t>
      </w:r>
    </w:p>
    <w:p w:rsidR="00816B3E" w:rsidRDefault="00816B3E" w:rsidP="00816B3E">
      <w:pPr>
        <w:pStyle w:val="a6"/>
        <w:spacing w:line="276" w:lineRule="auto"/>
        <w:ind w:right="-472"/>
        <w:jc w:val="both"/>
        <w:rPr>
          <w:rFonts w:ascii="Times New Roman" w:hAnsi="Times New Roman" w:cs="Times New Roman"/>
          <w:sz w:val="28"/>
          <w:szCs w:val="28"/>
          <w:lang w:val="en-US"/>
        </w:rPr>
      </w:pPr>
    </w:p>
    <w:p w:rsidR="00816B3E" w:rsidRDefault="00816B3E" w:rsidP="00816B3E">
      <w:pPr>
        <w:pStyle w:val="a6"/>
        <w:spacing w:line="276" w:lineRule="auto"/>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proofErr w:type="gramStart"/>
      <w:r w:rsidR="00C513EA">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w:t>
      </w:r>
      <w:proofErr w:type="gramEnd"/>
      <w:r>
        <w:rPr>
          <w:rFonts w:ascii="Times New Roman" w:hAnsi="Times New Roman" w:cs="Times New Roman"/>
          <w:sz w:val="28"/>
          <w:szCs w:val="28"/>
          <w:lang w:val="en-US"/>
        </w:rPr>
        <w:t xml:space="preserve">. </w:t>
      </w:r>
      <w:r w:rsidR="00937791">
        <w:rPr>
          <w:rFonts w:ascii="Times New Roman" w:hAnsi="Times New Roman" w:cs="Times New Roman"/>
          <w:sz w:val="28"/>
          <w:szCs w:val="28"/>
          <w:lang w:val="en-US"/>
        </w:rPr>
        <w:t>XXXXXX</w:t>
      </w:r>
      <w:r>
        <w:rPr>
          <w:rFonts w:ascii="Times New Roman" w:hAnsi="Times New Roman" w:cs="Times New Roman"/>
          <w:sz w:val="28"/>
          <w:szCs w:val="28"/>
          <w:lang w:val="en-US"/>
        </w:rPr>
        <w:t xml:space="preserve">. </w:t>
      </w:r>
    </w:p>
    <w:p w:rsidR="00816B3E" w:rsidRDefault="00816B3E" w:rsidP="00816B3E">
      <w:pPr>
        <w:pStyle w:val="a6"/>
        <w:spacing w:line="276" w:lineRule="auto"/>
        <w:ind w:right="-472" w:firstLine="708"/>
        <w:jc w:val="both"/>
        <w:rPr>
          <w:rFonts w:ascii="Times New Roman" w:hAnsi="Times New Roman" w:cs="Times New Roman"/>
          <w:sz w:val="28"/>
          <w:szCs w:val="28"/>
          <w:lang w:val="en-US"/>
        </w:rPr>
      </w:pPr>
    </w:p>
    <w:p w:rsidR="00816B3E" w:rsidRDefault="00816B3E" w:rsidP="00816B3E">
      <w:pPr>
        <w:pStyle w:val="a6"/>
        <w:spacing w:line="276" w:lineRule="auto"/>
        <w:ind w:right="-472"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cererea cet. </w:t>
      </w:r>
      <w:r w:rsidR="00937791">
        <w:rPr>
          <w:rFonts w:ascii="Times New Roman" w:hAnsi="Times New Roman" w:cs="Times New Roman"/>
          <w:sz w:val="28"/>
          <w:szCs w:val="28"/>
          <w:lang w:val="ro-RO"/>
        </w:rPr>
        <w:t>XXXXXX</w:t>
      </w:r>
      <w:r>
        <w:rPr>
          <w:rFonts w:ascii="Times New Roman" w:hAnsi="Times New Roman" w:cs="Times New Roman"/>
          <w:sz w:val="28"/>
          <w:szCs w:val="28"/>
          <w:lang w:val="ro-RO"/>
        </w:rPr>
        <w:t xml:space="preserve">, adresată Consiliului orășenesc Căușeni, înregistrată în Registrul comun al primăriei or. Căușeni cu nr. de intrare 02/1-25-2526  din 11 octombrie 2022, </w:t>
      </w:r>
    </w:p>
    <w:p w:rsidR="00816B3E" w:rsidRDefault="00816B3E" w:rsidP="00816B3E">
      <w:pPr>
        <w:pStyle w:val="a6"/>
        <w:spacing w:line="276" w:lineRule="auto"/>
        <w:ind w:right="-472"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conformitate cu art. 5, 7, 9, 10, 21, 31, 60, 69, 78 (1) din Codul Administrativ al republicii Moldova, nr. 116 din 19 iulie 2018,</w:t>
      </w:r>
    </w:p>
    <w:p w:rsidR="00816B3E" w:rsidRDefault="00816B3E" w:rsidP="00816B3E">
      <w:pPr>
        <w:pStyle w:val="a6"/>
        <w:ind w:right="-472"/>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w:t>
      </w:r>
    </w:p>
    <w:p w:rsidR="00816B3E" w:rsidRDefault="00816B3E" w:rsidP="00816B3E">
      <w:pPr>
        <w:pStyle w:val="a6"/>
        <w:ind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9 (1)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deetatizarea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proprietății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publice</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121-XVI din 04 </w:t>
      </w:r>
      <w:proofErr w:type="spellStart"/>
      <w:r>
        <w:rPr>
          <w:rFonts w:ascii="Times New Roman" w:eastAsia="Times New Roman" w:hAnsi="Times New Roman" w:cs="Times New Roman"/>
          <w:sz w:val="28"/>
          <w:szCs w:val="28"/>
          <w:lang w:val="en-US"/>
        </w:rPr>
        <w:t>mai</w:t>
      </w:r>
      <w:proofErr w:type="spellEnd"/>
      <w:r>
        <w:rPr>
          <w:rFonts w:ascii="Times New Roman" w:eastAsia="Times New Roman" w:hAnsi="Times New Roman" w:cs="Times New Roman"/>
          <w:sz w:val="28"/>
          <w:szCs w:val="28"/>
          <w:lang w:val="en-US"/>
        </w:rPr>
        <w:t xml:space="preserve"> 2007,</w:t>
      </w:r>
    </w:p>
    <w:p w:rsidR="00816B3E" w:rsidRDefault="00816B3E" w:rsidP="00816B3E">
      <w:pPr>
        <w:pStyle w:val="a6"/>
        <w:spacing w:line="276" w:lineRule="auto"/>
        <w:ind w:right="-472"/>
        <w:jc w:val="both"/>
        <w:rPr>
          <w:rFonts w:ascii="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3 (1), 7, 10 (1), 14 (1), (2), lit.</w:t>
      </w:r>
      <w:proofErr w:type="gramEnd"/>
      <w:r>
        <w:rPr>
          <w:rFonts w:ascii="Times New Roman" w:hAnsi="Times New Roman" w:cs="Times New Roman"/>
          <w:sz w:val="28"/>
          <w:szCs w:val="28"/>
          <w:lang w:val="en-US"/>
        </w:rPr>
        <w:t xml:space="preserve"> b), (3), 20 (5), 76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816B3E" w:rsidRDefault="00816B3E" w:rsidP="00816B3E">
      <w:pPr>
        <w:pStyle w:val="a6"/>
        <w:spacing w:line="276" w:lineRule="auto"/>
        <w:ind w:right="-472"/>
        <w:jc w:val="both"/>
        <w:rPr>
          <w:rFonts w:ascii="Times New Roman" w:hAnsi="Times New Roman" w:cs="Times New Roman"/>
          <w:b/>
          <w:sz w:val="28"/>
          <w:szCs w:val="28"/>
          <w:lang w:val="en-US"/>
        </w:rPr>
      </w:pPr>
    </w:p>
    <w:p w:rsidR="00816B3E" w:rsidRDefault="00816B3E" w:rsidP="00816B3E">
      <w:pPr>
        <w:pStyle w:val="a6"/>
        <w:spacing w:line="276" w:lineRule="auto"/>
        <w:ind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Se </w:t>
      </w:r>
      <w:proofErr w:type="spellStart"/>
      <w:proofErr w:type="gramStart"/>
      <w:r>
        <w:rPr>
          <w:rFonts w:ascii="Times New Roman" w:hAnsi="Times New Roman" w:cs="Times New Roman"/>
          <w:sz w:val="28"/>
          <w:szCs w:val="28"/>
          <w:lang w:val="en-US"/>
        </w:rPr>
        <w:t>ia</w:t>
      </w:r>
      <w:proofErr w:type="spellEnd"/>
      <w:proofErr w:type="gramEnd"/>
      <w:r>
        <w:rPr>
          <w:rFonts w:ascii="Times New Roman" w:hAnsi="Times New Roman" w:cs="Times New Roman"/>
          <w:sz w:val="28"/>
          <w:szCs w:val="28"/>
          <w:lang w:val="en-US"/>
        </w:rPr>
        <w:t xml:space="preserve"> act </w:t>
      </w:r>
      <w:proofErr w:type="spellStart"/>
      <w:r w:rsidR="00C513EA">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cet </w:t>
      </w:r>
      <w:r w:rsidR="00937791">
        <w:rPr>
          <w:rFonts w:ascii="Times New Roman" w:hAnsi="Times New Roman" w:cs="Times New Roman"/>
          <w:sz w:val="28"/>
          <w:szCs w:val="28"/>
          <w:lang w:val="ro-RO"/>
        </w:rPr>
        <w:t>XXXXXXX</w:t>
      </w:r>
      <w:r>
        <w:rPr>
          <w:rFonts w:ascii="Times New Roman" w:hAnsi="Times New Roman" w:cs="Times New Roman"/>
          <w:sz w:val="28"/>
          <w:szCs w:val="28"/>
          <w:lang w:val="ro-RO"/>
        </w:rPr>
        <w:t>, adresată Consiliului orășenesc Căușeni, înregistrată în Registrul comun al primăriei or. Căușeni cu nr. de intrare 02/1-25-</w:t>
      </w:r>
      <w:r w:rsidR="00C513EA">
        <w:rPr>
          <w:rFonts w:ascii="Times New Roman" w:hAnsi="Times New Roman" w:cs="Times New Roman"/>
          <w:sz w:val="28"/>
          <w:szCs w:val="28"/>
          <w:lang w:val="ro-RO"/>
        </w:rPr>
        <w:t xml:space="preserve">2526 </w:t>
      </w:r>
      <w:r>
        <w:rPr>
          <w:rFonts w:ascii="Times New Roman" w:hAnsi="Times New Roman" w:cs="Times New Roman"/>
          <w:sz w:val="28"/>
          <w:szCs w:val="28"/>
          <w:lang w:val="ro-RO"/>
        </w:rPr>
        <w:t xml:space="preserve">din </w:t>
      </w:r>
      <w:r w:rsidR="00C513EA">
        <w:rPr>
          <w:rFonts w:ascii="Times New Roman" w:hAnsi="Times New Roman" w:cs="Times New Roman"/>
          <w:sz w:val="28"/>
          <w:szCs w:val="28"/>
          <w:lang w:val="ro-RO"/>
        </w:rPr>
        <w:t>11 octombrie</w:t>
      </w:r>
      <w:r>
        <w:rPr>
          <w:rFonts w:ascii="Times New Roman" w:hAnsi="Times New Roman" w:cs="Times New Roman"/>
          <w:sz w:val="28"/>
          <w:szCs w:val="28"/>
          <w:lang w:val="ro-RO"/>
        </w:rPr>
        <w:t xml:space="preserve"> 2022.</w:t>
      </w:r>
    </w:p>
    <w:p w:rsidR="00816B3E" w:rsidRDefault="00816B3E" w:rsidP="00816B3E">
      <w:pPr>
        <w:spacing w:after="0"/>
        <w:ind w:right="-472"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 2. Se explică </w:t>
      </w:r>
      <w:r w:rsidR="00A31145">
        <w:rPr>
          <w:rFonts w:ascii="Times New Roman" w:hAnsi="Times New Roman" w:cs="Times New Roman"/>
          <w:sz w:val="28"/>
          <w:szCs w:val="28"/>
          <w:lang w:val="ro-RO"/>
        </w:rPr>
        <w:t xml:space="preserve">repetat </w:t>
      </w:r>
      <w:r>
        <w:rPr>
          <w:rFonts w:ascii="Times New Roman" w:hAnsi="Times New Roman" w:cs="Times New Roman"/>
          <w:sz w:val="28"/>
          <w:szCs w:val="28"/>
          <w:lang w:val="ro-RO"/>
        </w:rPr>
        <w:t xml:space="preserve">petiționarei, </w:t>
      </w:r>
      <w:r w:rsidR="00937791">
        <w:rPr>
          <w:rFonts w:ascii="Times New Roman" w:hAnsi="Times New Roman" w:cs="Times New Roman"/>
          <w:sz w:val="28"/>
          <w:szCs w:val="28"/>
          <w:lang w:val="ro-RO"/>
        </w:rPr>
        <w:t>XXXXXX</w:t>
      </w:r>
      <w:r>
        <w:rPr>
          <w:rFonts w:ascii="Times New Roman" w:hAnsi="Times New Roman" w:cs="Times New Roman"/>
          <w:sz w:val="28"/>
          <w:szCs w:val="28"/>
          <w:lang w:val="ro-RO"/>
        </w:rPr>
        <w:t>, că conform pct. 3 din Regulamentul cu privire la vânzarea-cumpărarea și locațiunea/arenda terenurilor aferente aprobat prin Hotărârea Guvernului R. Moldova, nr. 1428 din 16.12.2008, terenul aferent este compus din suprafața de teren pe care sunt amplasate nemijlocit bunuri imobile și terenul adiacent utilizat în procesul tehnologic și/sau pentru deservirea acestora, teren înstrăinat petiționarei conform deciziei Consiliului orășenesc Căușeni, nr. 4/10 din 12.05.2009.</w:t>
      </w:r>
    </w:p>
    <w:p w:rsidR="00816B3E" w:rsidRDefault="00816B3E" w:rsidP="00816B3E">
      <w:pPr>
        <w:spacing w:after="0"/>
        <w:ind w:right="-472"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Prezenta decizie poate fi contestată, conform prevederilor art. 163, lit.a) din Codul Administrativ nr. 116 din 19.07.2018, în termen de 30 zile de la data comunicării, în Judecătoria Căușeni, sediul central, or. Căușeni, str. Ștefan cel Mare și Sfînt, nr. 86.</w:t>
      </w:r>
    </w:p>
    <w:p w:rsidR="00440DF0" w:rsidRDefault="00440DF0" w:rsidP="00816B3E">
      <w:pPr>
        <w:spacing w:after="0"/>
        <w:ind w:right="-472" w:firstLine="709"/>
        <w:jc w:val="both"/>
        <w:rPr>
          <w:rFonts w:ascii="Times New Roman" w:eastAsia="Times New Roman" w:hAnsi="Times New Roman" w:cs="Times New Roman"/>
          <w:sz w:val="28"/>
          <w:szCs w:val="28"/>
          <w:lang w:val="ro-RO"/>
        </w:rPr>
      </w:pPr>
    </w:p>
    <w:p w:rsidR="00816B3E" w:rsidRDefault="00816B3E" w:rsidP="00816B3E">
      <w:pPr>
        <w:pStyle w:val="a6"/>
        <w:spacing w:line="276" w:lineRule="auto"/>
        <w:ind w:right="-472" w:firstLine="708"/>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4. P</w:t>
      </w:r>
      <w:proofErr w:type="spellStart"/>
      <w:r>
        <w:rPr>
          <w:rFonts w:ascii="Times New Roman" w:hAnsi="Times New Roman" w:cs="Times New Roman"/>
          <w:sz w:val="28"/>
          <w:szCs w:val="28"/>
          <w:lang w:val="en-US"/>
        </w:rPr>
        <w:t>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comunică</w:t>
      </w:r>
      <w:proofErr w:type="spellEnd"/>
      <w:r>
        <w:rPr>
          <w:rFonts w:ascii="Times New Roman" w:hAnsi="Times New Roman" w:cs="Times New Roman"/>
          <w:sz w:val="28"/>
          <w:szCs w:val="28"/>
          <w:lang w:val="en-US"/>
        </w:rPr>
        <w:t>:</w:t>
      </w:r>
    </w:p>
    <w:p w:rsidR="00816B3E" w:rsidRDefault="00816B3E" w:rsidP="00816B3E">
      <w:pPr>
        <w:pStyle w:val="a6"/>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816B3E" w:rsidRDefault="00816B3E" w:rsidP="00816B3E">
      <w:pPr>
        <w:pStyle w:val="a6"/>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w:t>
      </w:r>
      <w:proofErr w:type="spellStart"/>
      <w:r>
        <w:rPr>
          <w:rFonts w:ascii="Times New Roman" w:hAnsi="Times New Roman" w:cs="Times New Roman"/>
          <w:sz w:val="28"/>
          <w:szCs w:val="28"/>
          <w:lang w:val="en-US"/>
        </w:rPr>
        <w:t>nei</w:t>
      </w:r>
      <w:proofErr w:type="spellEnd"/>
      <w:r>
        <w:rPr>
          <w:rFonts w:ascii="Times New Roman" w:hAnsi="Times New Roman" w:cs="Times New Roman"/>
          <w:sz w:val="28"/>
          <w:szCs w:val="28"/>
          <w:lang w:val="en-US"/>
        </w:rPr>
        <w:t xml:space="preserve">, </w:t>
      </w:r>
      <w:r w:rsidR="00937791">
        <w:rPr>
          <w:rFonts w:ascii="Times New Roman" w:hAnsi="Times New Roman" w:cs="Times New Roman"/>
          <w:sz w:val="28"/>
          <w:szCs w:val="28"/>
          <w:lang w:val="en-US"/>
        </w:rPr>
        <w:t>XXXXX</w:t>
      </w:r>
      <w:r>
        <w:rPr>
          <w:rFonts w:ascii="Times New Roman" w:hAnsi="Times New Roman" w:cs="Times New Roman"/>
          <w:sz w:val="28"/>
          <w:szCs w:val="28"/>
          <w:lang w:val="en-US"/>
        </w:rPr>
        <w:t>;</w:t>
      </w:r>
    </w:p>
    <w:p w:rsidR="00816B3E" w:rsidRDefault="00816B3E" w:rsidP="00816B3E">
      <w:pPr>
        <w:pStyle w:val="a6"/>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816B3E" w:rsidRDefault="00816B3E" w:rsidP="00816B3E">
      <w:pPr>
        <w:pStyle w:val="a6"/>
        <w:ind w:right="-330"/>
        <w:jc w:val="both"/>
        <w:rPr>
          <w:rFonts w:ascii="Times New Roman" w:hAnsi="Times New Roman" w:cs="Times New Roman"/>
          <w:sz w:val="28"/>
          <w:szCs w:val="28"/>
          <w:lang w:val="en-US"/>
        </w:rPr>
      </w:pPr>
    </w:p>
    <w:p w:rsidR="00816B3E" w:rsidRDefault="00816B3E" w:rsidP="00816B3E">
      <w:pPr>
        <w:pStyle w:val="a6"/>
        <w:ind w:right="-330"/>
        <w:jc w:val="both"/>
        <w:rPr>
          <w:rFonts w:ascii="Times New Roman" w:hAnsi="Times New Roman" w:cs="Times New Roman"/>
          <w:sz w:val="28"/>
          <w:szCs w:val="28"/>
          <w:lang w:val="en-US"/>
        </w:rPr>
      </w:pPr>
    </w:p>
    <w:p w:rsidR="00816B3E" w:rsidRDefault="00816B3E" w:rsidP="00816B3E">
      <w:pPr>
        <w:pStyle w:val="a6"/>
        <w:ind w:right="-330"/>
        <w:jc w:val="both"/>
        <w:rPr>
          <w:rFonts w:ascii="Times New Roman" w:hAnsi="Times New Roman" w:cs="Times New Roman"/>
          <w:sz w:val="28"/>
          <w:szCs w:val="28"/>
          <w:lang w:val="en-US"/>
        </w:rPr>
      </w:pPr>
    </w:p>
    <w:p w:rsidR="00816B3E" w:rsidRDefault="00816B3E" w:rsidP="00816B3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816B3E" w:rsidRDefault="00816B3E" w:rsidP="00816B3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816B3E" w:rsidRDefault="00816B3E" w:rsidP="00816B3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816B3E" w:rsidRDefault="00816B3E" w:rsidP="00816B3E">
      <w:pPr>
        <w:spacing w:after="0"/>
        <w:ind w:right="-330"/>
        <w:jc w:val="both"/>
        <w:rPr>
          <w:rFonts w:ascii="Times New Roman" w:hAnsi="Times New Roman" w:cs="Times New Roman"/>
          <w:color w:val="000000" w:themeColor="text1"/>
          <w:sz w:val="28"/>
          <w:szCs w:val="28"/>
          <w:lang w:val="en-US"/>
        </w:rPr>
      </w:pPr>
    </w:p>
    <w:p w:rsidR="00816B3E" w:rsidRDefault="00816B3E" w:rsidP="00816B3E">
      <w:pPr>
        <w:spacing w:after="0"/>
        <w:ind w:right="-330"/>
        <w:rPr>
          <w:rFonts w:ascii="Times New Roman" w:hAnsi="Times New Roman" w:cs="Times New Roman"/>
          <w:color w:val="000000" w:themeColor="text1"/>
          <w:sz w:val="28"/>
          <w:szCs w:val="28"/>
          <w:lang w:val="ro-RO"/>
        </w:rPr>
      </w:pPr>
    </w:p>
    <w:p w:rsidR="00816B3E" w:rsidRDefault="00816B3E" w:rsidP="00816B3E">
      <w:pPr>
        <w:pStyle w:val="2"/>
        <w:spacing w:after="0"/>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816B3E" w:rsidRDefault="00816B3E" w:rsidP="00816B3E">
      <w:pPr>
        <w:pStyle w:val="2"/>
        <w:spacing w:after="0"/>
        <w:ind w:right="-33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Specialist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816B3E" w:rsidRDefault="00816B3E" w:rsidP="00816B3E">
      <w:pPr>
        <w:pStyle w:val="2"/>
        <w:spacing w:after="0" w:line="240" w:lineRule="auto"/>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816B3E" w:rsidRDefault="00816B3E" w:rsidP="00816B3E">
      <w:pPr>
        <w:pStyle w:val="2"/>
        <w:spacing w:after="0"/>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816B3E" w:rsidRDefault="00816B3E" w:rsidP="00816B3E">
      <w:pPr>
        <w:pStyle w:val="2"/>
        <w:ind w:right="-330" w:firstLine="425"/>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816B3E" w:rsidRDefault="00816B3E" w:rsidP="00816B3E">
      <w:pPr>
        <w:pStyle w:val="a6"/>
        <w:ind w:right="-330"/>
        <w:jc w:val="both"/>
        <w:rPr>
          <w:rFonts w:ascii="Times New Roman" w:hAnsi="Times New Roman" w:cs="Times New Roman"/>
          <w:sz w:val="28"/>
          <w:szCs w:val="28"/>
          <w:lang w:val="en-US"/>
        </w:rPr>
      </w:pPr>
    </w:p>
    <w:p w:rsidR="00816B3E" w:rsidRDefault="00816B3E" w:rsidP="00816B3E">
      <w:pPr>
        <w:pStyle w:val="a6"/>
        <w:ind w:right="-330"/>
        <w:jc w:val="both"/>
        <w:rPr>
          <w:rFonts w:ascii="Times New Roman" w:hAnsi="Times New Roman" w:cs="Times New Roman"/>
          <w:sz w:val="28"/>
          <w:szCs w:val="28"/>
          <w:lang w:val="en-US"/>
        </w:rPr>
      </w:pPr>
    </w:p>
    <w:p w:rsidR="00816B3E" w:rsidRDefault="00816B3E" w:rsidP="00816B3E">
      <w:pPr>
        <w:pStyle w:val="a6"/>
        <w:ind w:right="-330"/>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440DF0" w:rsidRDefault="00440DF0" w:rsidP="00816B3E">
      <w:pPr>
        <w:pStyle w:val="a6"/>
        <w:ind w:left="-426"/>
        <w:jc w:val="both"/>
        <w:rPr>
          <w:rFonts w:ascii="Times New Roman" w:hAnsi="Times New Roman" w:cs="Times New Roman"/>
          <w:sz w:val="28"/>
          <w:szCs w:val="28"/>
          <w:lang w:val="en-US"/>
        </w:rPr>
      </w:pPr>
    </w:p>
    <w:p w:rsidR="00440DF0" w:rsidRDefault="00440DF0" w:rsidP="00816B3E">
      <w:pPr>
        <w:pStyle w:val="a6"/>
        <w:ind w:left="-426"/>
        <w:jc w:val="both"/>
        <w:rPr>
          <w:rFonts w:ascii="Times New Roman" w:hAnsi="Times New Roman" w:cs="Times New Roman"/>
          <w:sz w:val="28"/>
          <w:szCs w:val="28"/>
          <w:lang w:val="en-US"/>
        </w:rPr>
      </w:pPr>
    </w:p>
    <w:p w:rsidR="00440DF0" w:rsidRDefault="00440DF0" w:rsidP="00816B3E">
      <w:pPr>
        <w:pStyle w:val="a6"/>
        <w:ind w:left="-426"/>
        <w:jc w:val="both"/>
        <w:rPr>
          <w:rFonts w:ascii="Times New Roman" w:hAnsi="Times New Roman" w:cs="Times New Roman"/>
          <w:sz w:val="28"/>
          <w:szCs w:val="28"/>
          <w:lang w:val="en-US"/>
        </w:rPr>
      </w:pPr>
    </w:p>
    <w:p w:rsidR="00440DF0" w:rsidRDefault="00440DF0"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6"/>
        <w:ind w:left="-426"/>
        <w:jc w:val="both"/>
        <w:rPr>
          <w:rFonts w:ascii="Times New Roman" w:hAnsi="Times New Roman" w:cs="Times New Roman"/>
          <w:sz w:val="28"/>
          <w:szCs w:val="28"/>
          <w:lang w:val="en-US"/>
        </w:rPr>
      </w:pPr>
    </w:p>
    <w:p w:rsidR="00816B3E" w:rsidRDefault="00816B3E" w:rsidP="00816B3E">
      <w:pPr>
        <w:pStyle w:val="a3"/>
        <w:tabs>
          <w:tab w:val="left" w:pos="3123"/>
        </w:tabs>
        <w:spacing w:line="276" w:lineRule="auto"/>
        <w:jc w:val="center"/>
        <w:rPr>
          <w:rFonts w:ascii="Times New Roman" w:hAnsi="Times New Roman"/>
          <w:b/>
          <w:color w:val="000000" w:themeColor="text1"/>
          <w:sz w:val="28"/>
          <w:szCs w:val="28"/>
          <w:lang w:val="ro-RO"/>
        </w:rPr>
      </w:pPr>
      <w:r>
        <w:rPr>
          <w:rFonts w:ascii="Times New Roman" w:hAnsi="Times New Roman"/>
          <w:sz w:val="28"/>
          <w:szCs w:val="28"/>
        </w:rPr>
        <w:lastRenderedPageBreak/>
        <w:t xml:space="preserve">     </w:t>
      </w:r>
      <w:r>
        <w:rPr>
          <w:rFonts w:ascii="Times New Roman" w:hAnsi="Times New Roman"/>
          <w:b/>
          <w:color w:val="000000" w:themeColor="text1"/>
          <w:sz w:val="28"/>
          <w:szCs w:val="28"/>
          <w:lang w:val="ro-RO"/>
        </w:rPr>
        <w:t>NOTĂ INFORMATIVĂ</w:t>
      </w:r>
    </w:p>
    <w:p w:rsidR="00816B3E" w:rsidRDefault="00816B3E" w:rsidP="00816B3E">
      <w:pPr>
        <w:pStyle w:val="a6"/>
        <w:spacing w:line="276" w:lineRule="auto"/>
        <w:jc w:val="center"/>
        <w:rPr>
          <w:rFonts w:ascii="Times New Roman" w:hAnsi="Times New Roman" w:cs="Times New Roman"/>
          <w:sz w:val="28"/>
          <w:szCs w:val="28"/>
          <w:lang w:val="en-US"/>
        </w:rPr>
      </w:pPr>
      <w:r>
        <w:rPr>
          <w:rFonts w:ascii="Times New Roman" w:hAnsi="Times New Roman"/>
          <w:color w:val="000000" w:themeColor="text1"/>
          <w:sz w:val="28"/>
          <w:szCs w:val="28"/>
          <w:lang w:val="en-US"/>
        </w:rPr>
        <w:t xml:space="preserve">la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proofErr w:type="gram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Sandu</w:t>
      </w:r>
      <w:proofErr w:type="spellEnd"/>
      <w:r>
        <w:rPr>
          <w:rFonts w:ascii="Times New Roman" w:hAnsi="Times New Roman" w:cs="Times New Roman"/>
          <w:sz w:val="28"/>
          <w:szCs w:val="28"/>
          <w:lang w:val="en-US"/>
        </w:rPr>
        <w:t xml:space="preserve"> Lidia”.</w:t>
      </w:r>
    </w:p>
    <w:p w:rsidR="00816B3E" w:rsidRDefault="00816B3E" w:rsidP="00816B3E">
      <w:pPr>
        <w:pStyle w:val="a6"/>
        <w:spacing w:line="276" w:lineRule="auto"/>
        <w:ind w:firstLine="708"/>
        <w:jc w:val="both"/>
        <w:rPr>
          <w:rFonts w:ascii="Times New Roman" w:hAnsi="Times New Roman" w:cs="Times New Roman"/>
          <w:sz w:val="28"/>
          <w:szCs w:val="28"/>
          <w:lang w:val="ro-RO"/>
        </w:rPr>
      </w:pPr>
    </w:p>
    <w:tbl>
      <w:tblPr>
        <w:tblStyle w:val="a8"/>
        <w:tblW w:w="9498" w:type="dxa"/>
        <w:tblInd w:w="108" w:type="dxa"/>
        <w:tblLook w:val="04A0"/>
      </w:tblPr>
      <w:tblGrid>
        <w:gridCol w:w="9498"/>
      </w:tblGrid>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autoSpaceDE w:val="0"/>
              <w:autoSpaceDN w:val="0"/>
              <w:adjustRightInd w:val="0"/>
              <w:spacing w:line="276" w:lineRule="auto"/>
              <w:ind w:right="34"/>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816B3E"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autoSpaceDE w:val="0"/>
              <w:autoSpaceDN w:val="0"/>
              <w:adjustRightInd w:val="0"/>
              <w:ind w:right="34"/>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specialist </w:t>
            </w:r>
            <w:proofErr w:type="spellStart"/>
            <w:r>
              <w:rPr>
                <w:rFonts w:ascii="Times New Roman" w:hAnsi="Times New Roman"/>
                <w:color w:val="000000" w:themeColor="text1"/>
                <w:sz w:val="28"/>
                <w:szCs w:val="28"/>
                <w:lang w:val="en-US"/>
              </w:rPr>
              <w:t>funciar</w:t>
            </w:r>
            <w:proofErr w:type="spellEnd"/>
            <w:r>
              <w:rPr>
                <w:rFonts w:ascii="Times New Roman" w:hAnsi="Times New Roman"/>
                <w:color w:val="000000" w:themeColor="text1"/>
                <w:sz w:val="28"/>
                <w:szCs w:val="28"/>
                <w:lang w:val="en-US"/>
              </w:rPr>
              <w:t xml:space="preserve">, </w:t>
            </w:r>
          </w:p>
          <w:p w:rsidR="00816B3E" w:rsidRDefault="00816B3E">
            <w:pPr>
              <w:autoSpaceDE w:val="0"/>
              <w:autoSpaceDN w:val="0"/>
              <w:adjustRightInd w:val="0"/>
              <w:spacing w:line="276" w:lineRule="auto"/>
              <w:ind w:right="34"/>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r>
              <w:rPr>
                <w:rFonts w:ascii="Times New Roman" w:hAnsi="Times New Roman"/>
                <w:color w:val="000000" w:themeColor="text1"/>
                <w:sz w:val="28"/>
                <w:szCs w:val="28"/>
                <w:lang w:val="en-US"/>
              </w:rPr>
              <w:t>.</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rsidP="00937791">
            <w:pPr>
              <w:pStyle w:val="a6"/>
              <w:spacing w:line="276" w:lineRule="auto"/>
              <w:ind w:right="34"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Cererea depusă de cet. </w:t>
            </w:r>
            <w:r w:rsidR="00937791">
              <w:rPr>
                <w:rFonts w:ascii="Times New Roman" w:hAnsi="Times New Roman" w:cs="Times New Roman"/>
                <w:sz w:val="28"/>
                <w:szCs w:val="28"/>
                <w:lang w:val="ro-RO"/>
              </w:rPr>
              <w:t>XXXXXXX</w:t>
            </w:r>
            <w:r>
              <w:rPr>
                <w:rFonts w:ascii="Times New Roman" w:hAnsi="Times New Roman" w:cs="Times New Roman"/>
                <w:sz w:val="28"/>
                <w:szCs w:val="28"/>
                <w:lang w:val="ro-RO"/>
              </w:rPr>
              <w:t xml:space="preserve">, adresată Consiliului orășenesc Căușeni, înregistrată în Registrul comun al primăriei or. Căușeni cu nr. de intrare 02/1-25-2526  din 11.10. 2022. </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Pr="00816B3E" w:rsidRDefault="00816B3E">
            <w:pPr>
              <w:rPr>
                <w:lang w:val="en-US"/>
              </w:rPr>
            </w:pP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Pr="00816B3E" w:rsidRDefault="00816B3E">
            <w:pPr>
              <w:rPr>
                <w:lang w:val="en-US"/>
              </w:rPr>
            </w:pP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884"/>
                <w:tab w:val="left" w:pos="1196"/>
              </w:tabs>
              <w:spacing w:line="276" w:lineRule="auto"/>
              <w:ind w:right="176"/>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Pr="00816B3E" w:rsidRDefault="00816B3E">
            <w:pPr>
              <w:rPr>
                <w:lang w:val="en-US"/>
              </w:rPr>
            </w:pPr>
          </w:p>
        </w:tc>
      </w:tr>
      <w:tr w:rsidR="00816B3E" w:rsidRPr="00937791" w:rsidTr="00816B3E">
        <w:trPr>
          <w:trHeight w:val="1539"/>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ind w:right="176"/>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adresa Consiliului orășănesc Căușeni a fost înregistrată, prin intermediul Registrului comun al primăriei or. Căușeni cu nr. de intrare </w:t>
            </w:r>
            <w:r>
              <w:rPr>
                <w:rFonts w:ascii="Times New Roman" w:hAnsi="Times New Roman" w:cs="Times New Roman"/>
                <w:sz w:val="28"/>
                <w:szCs w:val="28"/>
                <w:lang w:val="ro-RO"/>
              </w:rPr>
              <w:t>02/1-25-2526 din 11.10.2022 cererea</w:t>
            </w:r>
            <w:r>
              <w:rPr>
                <w:rFonts w:ascii="Times New Roman" w:hAnsi="Times New Roman" w:cs="Times New Roman"/>
                <w:color w:val="000000" w:themeColor="text1"/>
                <w:sz w:val="28"/>
                <w:szCs w:val="28"/>
                <w:lang w:val="ro-RO"/>
              </w:rPr>
              <w:t xml:space="preserve"> cet. </w:t>
            </w:r>
            <w:r w:rsidR="00937791">
              <w:rPr>
                <w:rFonts w:ascii="Times New Roman" w:hAnsi="Times New Roman" w:cs="Times New Roman"/>
                <w:sz w:val="28"/>
                <w:szCs w:val="28"/>
                <w:lang w:val="ro-RO"/>
              </w:rPr>
              <w:t>XXXXX</w:t>
            </w:r>
            <w:r>
              <w:rPr>
                <w:rFonts w:ascii="Times New Roman" w:hAnsi="Times New Roman" w:cs="Times New Roman"/>
                <w:color w:val="000000" w:themeColor="text1"/>
                <w:sz w:val="28"/>
                <w:szCs w:val="28"/>
                <w:lang w:val="ro-RO"/>
              </w:rPr>
              <w:t xml:space="preserve">, care solicită </w:t>
            </w:r>
            <w:r>
              <w:rPr>
                <w:rFonts w:ascii="Times New Roman" w:hAnsi="Times New Roman" w:cs="Times New Roman"/>
                <w:sz w:val="28"/>
                <w:szCs w:val="28"/>
                <w:lang w:val="ro-RO"/>
              </w:rPr>
              <w:t>procurarea unui sector de teren din te</w:t>
            </w:r>
            <w:r w:rsidR="00937791">
              <w:rPr>
                <w:rFonts w:ascii="Times New Roman" w:hAnsi="Times New Roman" w:cs="Times New Roman"/>
                <w:sz w:val="28"/>
                <w:szCs w:val="28"/>
                <w:lang w:val="ro-RO"/>
              </w:rPr>
              <w:t>renul aferent cu nr. cadastral XXXXXXX</w:t>
            </w:r>
            <w:r>
              <w:rPr>
                <w:rFonts w:ascii="Times New Roman" w:hAnsi="Times New Roman" w:cs="Times New Roman"/>
                <w:sz w:val="28"/>
                <w:szCs w:val="28"/>
                <w:lang w:val="ro-RO"/>
              </w:rPr>
              <w:t xml:space="preserve"> cu amplasament în or. Căușeni, str. </w:t>
            </w:r>
            <w:r w:rsidR="00937791">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nr. </w:t>
            </w:r>
            <w:r w:rsidR="00937791">
              <w:rPr>
                <w:rFonts w:ascii="Times New Roman" w:hAnsi="Times New Roman" w:cs="Times New Roman"/>
                <w:sz w:val="28"/>
                <w:szCs w:val="28"/>
                <w:lang w:val="ro-RO"/>
              </w:rPr>
              <w:t>xx</w:t>
            </w:r>
            <w:r>
              <w:rPr>
                <w:rFonts w:ascii="Times New Roman" w:hAnsi="Times New Roman" w:cs="Times New Roman"/>
                <w:sz w:val="28"/>
                <w:szCs w:val="28"/>
                <w:lang w:val="ro-RO"/>
              </w:rPr>
              <w:t>, adiacent cu terenul proprietate privată cu nr. cadastral 2701211202</w:t>
            </w:r>
            <w:r>
              <w:rPr>
                <w:rFonts w:ascii="Times New Roman" w:hAnsi="Times New Roman" w:cs="Times New Roman"/>
                <w:color w:val="000000" w:themeColor="text1"/>
                <w:sz w:val="28"/>
                <w:szCs w:val="28"/>
                <w:lang w:val="ro-RO"/>
              </w:rPr>
              <w:t xml:space="preserve">. </w:t>
            </w:r>
          </w:p>
          <w:p w:rsidR="00816B3E" w:rsidRDefault="00816B3E" w:rsidP="00937791">
            <w:pPr>
              <w:ind w:right="176"/>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 xml:space="preserve">            O cereere asimilară a fost depusă de cet. </w:t>
            </w:r>
            <w:r w:rsidR="00937791">
              <w:rPr>
                <w:rFonts w:ascii="Times New Roman" w:hAnsi="Times New Roman" w:cs="Times New Roman"/>
                <w:color w:val="000000" w:themeColor="text1"/>
                <w:sz w:val="28"/>
                <w:szCs w:val="28"/>
                <w:lang w:val="ro-RO"/>
              </w:rPr>
              <w:t>XXXXXX</w:t>
            </w:r>
            <w:r w:rsidR="00440DF0">
              <w:rPr>
                <w:rFonts w:ascii="Times New Roman" w:hAnsi="Times New Roman" w:cs="Times New Roman"/>
                <w:color w:val="000000" w:themeColor="text1"/>
                <w:sz w:val="28"/>
                <w:szCs w:val="28"/>
                <w:lang w:val="ro-RO"/>
              </w:rPr>
              <w:t xml:space="preserve"> la 04.04.2022</w:t>
            </w:r>
            <w:r>
              <w:rPr>
                <w:rFonts w:ascii="Times New Roman" w:hAnsi="Times New Roman" w:cs="Times New Roman"/>
                <w:color w:val="000000" w:themeColor="text1"/>
                <w:sz w:val="28"/>
                <w:szCs w:val="28"/>
                <w:lang w:val="ro-RO"/>
              </w:rPr>
              <w:t xml:space="preserve">, care a fost examinată în ședința consiliului </w:t>
            </w:r>
            <w:r w:rsidR="00440DF0">
              <w:rPr>
                <w:rFonts w:ascii="Times New Roman" w:hAnsi="Times New Roman" w:cs="Times New Roman"/>
                <w:color w:val="000000" w:themeColor="text1"/>
                <w:sz w:val="28"/>
                <w:szCs w:val="28"/>
                <w:lang w:val="ro-RO"/>
              </w:rPr>
              <w:t xml:space="preserve">orășenesc Căușeni din luna mai 2022, unde s-a luat ca act </w:t>
            </w:r>
            <w:r w:rsidR="00440DF0" w:rsidRPr="00440DF0">
              <w:rPr>
                <w:rFonts w:ascii="Times New Roman" w:hAnsi="Times New Roman" w:cs="Times New Roman"/>
                <w:sz w:val="28"/>
                <w:szCs w:val="28"/>
                <w:lang w:val="ro-RO"/>
              </w:rPr>
              <w:t xml:space="preserve">petiția </w:t>
            </w:r>
            <w:r w:rsidR="00440DF0">
              <w:rPr>
                <w:rFonts w:ascii="Times New Roman" w:hAnsi="Times New Roman" w:cs="Times New Roman"/>
                <w:sz w:val="28"/>
                <w:szCs w:val="28"/>
                <w:lang w:val="ro-RO"/>
              </w:rPr>
              <w:t>cet</w:t>
            </w:r>
            <w:r w:rsidR="00440DF0" w:rsidRPr="00942626">
              <w:rPr>
                <w:rFonts w:ascii="Times New Roman" w:hAnsi="Times New Roman" w:cs="Times New Roman"/>
                <w:sz w:val="28"/>
                <w:szCs w:val="28"/>
                <w:lang w:val="ro-RO"/>
              </w:rPr>
              <w:t xml:space="preserve"> </w:t>
            </w:r>
            <w:r w:rsidR="00937791">
              <w:rPr>
                <w:rFonts w:ascii="Times New Roman" w:hAnsi="Times New Roman" w:cs="Times New Roman"/>
                <w:sz w:val="28"/>
                <w:szCs w:val="28"/>
                <w:lang w:val="ro-RO"/>
              </w:rPr>
              <w:t>XXXXXX</w:t>
            </w:r>
            <w:r w:rsidR="00440DF0">
              <w:rPr>
                <w:rFonts w:ascii="Times New Roman" w:hAnsi="Times New Roman" w:cs="Times New Roman"/>
                <w:sz w:val="28"/>
                <w:szCs w:val="28"/>
                <w:lang w:val="ro-RO"/>
              </w:rPr>
              <w:t xml:space="preserve">, adresată Consiliului orășenesc Căușeni, înregistrată în Registrul comun al primăriei or. Căușeni cu nr. de intrare 02/1-25-606 și s-a </w:t>
            </w:r>
            <w:r>
              <w:rPr>
                <w:rFonts w:ascii="Times New Roman" w:hAnsi="Times New Roman" w:cs="Times New Roman"/>
                <w:sz w:val="28"/>
                <w:szCs w:val="28"/>
                <w:lang w:val="ro-RO"/>
              </w:rPr>
              <w:t xml:space="preserve">explicat petiționarei, </w:t>
            </w:r>
            <w:r w:rsidR="00937791">
              <w:rPr>
                <w:rFonts w:ascii="Times New Roman" w:hAnsi="Times New Roman" w:cs="Times New Roman"/>
                <w:sz w:val="28"/>
                <w:szCs w:val="28"/>
                <w:lang w:val="ro-RO"/>
              </w:rPr>
              <w:t>XXXXXX</w:t>
            </w:r>
            <w:r>
              <w:rPr>
                <w:rFonts w:ascii="Times New Roman" w:hAnsi="Times New Roman" w:cs="Times New Roman"/>
                <w:sz w:val="28"/>
                <w:szCs w:val="28"/>
                <w:lang w:val="ro-RO"/>
              </w:rPr>
              <w:t>, că conform pct. 3 din Regulamentul cu privire la vânzarea-cumpărarea și locațiunea/arenda terenurilor aferente aprobat prin Hotărârea Guvernului R. Moldova, nr. 1428 din 16.12.2008, terenul aferent este compus din suprafața de teren pe care sunt amplasate nemijlocit bunuri imobile și terenul adiacent utilizat în procesul tehnologic și/sau pentru deservirea acestora, teren înstrăinat petiționarei conform deciziei Consiliului orășenesc Căușeni, nr. 4/10 din 12.05.2009.</w:t>
            </w:r>
          </w:p>
        </w:tc>
      </w:tr>
      <w:tr w:rsidR="00816B3E" w:rsidTr="00816B3E">
        <w:trPr>
          <w:trHeight w:val="370"/>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9540"/>
              </w:tabs>
              <w:spacing w:line="276" w:lineRule="auto"/>
              <w:ind w:left="142" w:right="34"/>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t>4.  Fundamentarea economico-financiară</w:t>
            </w:r>
          </w:p>
        </w:tc>
      </w:tr>
      <w:tr w:rsidR="00816B3E" w:rsidTr="00816B3E">
        <w:trPr>
          <w:trHeight w:val="381"/>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spacing w:line="276" w:lineRule="auto"/>
              <w:ind w:right="3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Nu  </w:t>
            </w:r>
            <w:proofErr w:type="spellStart"/>
            <w:r>
              <w:rPr>
                <w:rFonts w:ascii="Times New Roman" w:hAnsi="Times New Roman" w:cs="Times New Roman"/>
                <w:sz w:val="28"/>
                <w:szCs w:val="28"/>
                <w:lang w:val="en-US"/>
              </w:rPr>
              <w:t>necesită</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816B3E" w:rsidRPr="00937791" w:rsidTr="00816B3E">
        <w:trPr>
          <w:trHeight w:val="698"/>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pStyle w:val="a6"/>
              <w:spacing w:line="276" w:lineRule="auto"/>
              <w:ind w:right="1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ro-RO"/>
              </w:rPr>
              <w:t>În conformitate cu art. 5, 7, 9, 10, 21, 31, 60, 69, 78 (1) din Codul Administrativ al republicii Moldova, nr. 116 din 19 iulie 2018,</w:t>
            </w:r>
            <w:r>
              <w:rPr>
                <w:rFonts w:ascii="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9 (1)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deetatizarea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proprietății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publice</w:t>
            </w:r>
            <w:proofErr w:type="spellEnd"/>
            <w:r>
              <w:rPr>
                <w:rFonts w:ascii="Times New Roman" w:eastAsia="Times New Roman" w:hAnsi="Times New Roman" w:cs="Times New Roman"/>
                <w:sz w:val="28"/>
                <w:szCs w:val="28"/>
                <w:lang w:val="en-US"/>
              </w:rPr>
              <w:t xml:space="preserve">, nr. 121-XVI din 04 </w:t>
            </w:r>
            <w:proofErr w:type="spellStart"/>
            <w:r>
              <w:rPr>
                <w:rFonts w:ascii="Times New Roman" w:eastAsia="Times New Roman" w:hAnsi="Times New Roman" w:cs="Times New Roman"/>
                <w:sz w:val="28"/>
                <w:szCs w:val="28"/>
                <w:lang w:val="en-US"/>
              </w:rPr>
              <w:t>mai</w:t>
            </w:r>
            <w:proofErr w:type="spellEnd"/>
            <w:r>
              <w:rPr>
                <w:rFonts w:ascii="Times New Roman" w:eastAsia="Times New Roman" w:hAnsi="Times New Roman" w:cs="Times New Roman"/>
                <w:sz w:val="28"/>
                <w:szCs w:val="28"/>
                <w:lang w:val="en-US"/>
              </w:rPr>
              <w:t xml:space="preserve"> 2007, </w:t>
            </w:r>
            <w:proofErr w:type="spellStart"/>
            <w:r>
              <w:rPr>
                <w:rFonts w:ascii="Times New Roman" w:eastAsia="Times New Roman" w:hAnsi="Times New Roman" w:cs="Times New Roman"/>
                <w:sz w:val="28"/>
                <w:szCs w:val="28"/>
                <w:lang w:val="en-US"/>
              </w:rPr>
              <w:t>î</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(1), 7, 10 (1), 14 (1), (2), lit. b),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816B3E" w:rsidRPr="00937791" w:rsidTr="00816B3E">
        <w:trPr>
          <w:trHeight w:val="356"/>
        </w:trPr>
        <w:tc>
          <w:tcPr>
            <w:tcW w:w="9498" w:type="dxa"/>
            <w:tcBorders>
              <w:top w:val="single" w:sz="4" w:space="0" w:color="auto"/>
              <w:left w:val="single" w:sz="4" w:space="0" w:color="000000" w:themeColor="text1"/>
              <w:bottom w:val="single" w:sz="4" w:space="0" w:color="auto"/>
              <w:right w:val="single" w:sz="4" w:space="0" w:color="000000" w:themeColor="text1"/>
            </w:tcBorders>
            <w:hideMark/>
          </w:tcPr>
          <w:p w:rsidR="00816B3E" w:rsidRDefault="00816B3E">
            <w:pPr>
              <w:spacing w:line="276" w:lineRule="auto"/>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6.  Avizarea și consultarea publică a proiectului </w:t>
            </w:r>
          </w:p>
        </w:tc>
      </w:tr>
      <w:tr w:rsidR="00816B3E" w:rsidTr="00816B3E">
        <w:trPr>
          <w:trHeight w:val="525"/>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rsidP="00937791">
            <w:pPr>
              <w:spacing w:line="27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În scopul respectării prevederilor Legii nr. 239/2008 privind trasparența în procesul decizional, proiectului de decizie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r w:rsidR="00937791">
              <w:rPr>
                <w:rFonts w:ascii="Times New Roman" w:hAnsi="Times New Roman" w:cs="Times New Roman"/>
                <w:sz w:val="28"/>
                <w:szCs w:val="28"/>
                <w:lang w:val="en-US"/>
              </w:rPr>
              <w:lastRenderedPageBreak/>
              <w:t>XXXXX</w:t>
            </w:r>
            <w:r>
              <w:rPr>
                <w:rFonts w:ascii="Times New Roman" w:hAnsi="Times New Roman" w:cs="Times New Roman"/>
                <w:color w:val="000000" w:themeColor="text1"/>
                <w:sz w:val="28"/>
                <w:szCs w:val="28"/>
                <w:lang w:val="en-US"/>
              </w:rPr>
              <w:t xml:space="preserve">. </w:t>
            </w:r>
          </w:p>
        </w:tc>
      </w:tr>
      <w:tr w:rsidR="00816B3E"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tc>
      </w:tr>
      <w:tr w:rsidR="00816B3E"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anticorupție</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884"/>
                <w:tab w:val="left" w:pos="1196"/>
              </w:tabs>
              <w:spacing w:line="276" w:lineRule="auto"/>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w:t>
            </w:r>
          </w:p>
        </w:tc>
      </w:tr>
      <w:tr w:rsidR="00816B3E" w:rsidTr="00816B3E">
        <w:trPr>
          <w:trHeight w:val="582"/>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8. Constatările expertizei juridice</w:t>
            </w:r>
          </w:p>
        </w:tc>
      </w:tr>
      <w:tr w:rsidR="00816B3E" w:rsidRPr="00937791" w:rsidTr="00816B3E">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B3E" w:rsidRDefault="00816B3E">
            <w:pPr>
              <w:autoSpaceDE w:val="0"/>
              <w:autoSpaceDN w:val="0"/>
              <w:adjustRightInd w:val="0"/>
              <w:spacing w:line="276" w:lineRule="auto"/>
              <w:ind w:firstLine="36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MO"/>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816B3E" w:rsidRDefault="00816B3E" w:rsidP="00816B3E">
      <w:pPr>
        <w:autoSpaceDE w:val="0"/>
        <w:autoSpaceDN w:val="0"/>
        <w:adjustRightInd w:val="0"/>
        <w:spacing w:after="0"/>
        <w:rPr>
          <w:rFonts w:ascii="Times New Roman" w:hAnsi="Times New Roman"/>
          <w:color w:val="000000" w:themeColor="text1"/>
          <w:sz w:val="28"/>
          <w:szCs w:val="28"/>
          <w:lang w:val="en-US"/>
        </w:rPr>
      </w:pPr>
    </w:p>
    <w:p w:rsidR="00816B3E" w:rsidRDefault="00816B3E" w:rsidP="00816B3E">
      <w:pPr>
        <w:autoSpaceDE w:val="0"/>
        <w:autoSpaceDN w:val="0"/>
        <w:adjustRightInd w:val="0"/>
        <w:spacing w:after="0"/>
        <w:rPr>
          <w:rFonts w:ascii="Times New Roman" w:hAnsi="Times New Roman"/>
          <w:color w:val="000000" w:themeColor="text1"/>
          <w:sz w:val="28"/>
          <w:szCs w:val="28"/>
          <w:lang w:val="en-US"/>
        </w:rPr>
      </w:pPr>
    </w:p>
    <w:p w:rsidR="00816B3E" w:rsidRDefault="00816B3E" w:rsidP="00816B3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Donțu Anatolie</w:t>
      </w:r>
    </w:p>
    <w:p w:rsidR="00816B3E" w:rsidRDefault="00816B3E" w:rsidP="00816B3E">
      <w:pPr>
        <w:rPr>
          <w:rFonts w:ascii="Times New Roman" w:hAnsi="Times New Roman" w:cs="Times New Roman"/>
          <w:color w:val="000000" w:themeColor="text1"/>
          <w:sz w:val="28"/>
          <w:szCs w:val="28"/>
          <w:lang w:val="ro-RO"/>
        </w:rPr>
      </w:pPr>
    </w:p>
    <w:p w:rsidR="00816B3E" w:rsidRDefault="00816B3E" w:rsidP="00816B3E">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funciar                                                       Valentina  Gîrjeu</w:t>
      </w:r>
    </w:p>
    <w:p w:rsidR="00816B3E" w:rsidRDefault="00816B3E" w:rsidP="00816B3E">
      <w:pPr>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C513EA" w:rsidRDefault="00C513EA" w:rsidP="00816B3E">
      <w:pPr>
        <w:spacing w:line="240" w:lineRule="auto"/>
        <w:jc w:val="right"/>
        <w:rPr>
          <w:rFonts w:ascii="Times New Roman" w:hAnsi="Times New Roman" w:cs="Times New Roman"/>
          <w:color w:val="000000" w:themeColor="text1"/>
          <w:sz w:val="28"/>
          <w:szCs w:val="28"/>
          <w:lang w:val="ro-RO"/>
        </w:rPr>
      </w:pPr>
    </w:p>
    <w:p w:rsidR="00C513EA" w:rsidRDefault="00C513EA"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jc w:val="right"/>
        <w:rPr>
          <w:rFonts w:ascii="Times New Roman" w:hAnsi="Times New Roman" w:cs="Times New Roman"/>
          <w:color w:val="000000" w:themeColor="text1"/>
          <w:sz w:val="28"/>
          <w:szCs w:val="28"/>
          <w:lang w:val="ro-RO"/>
        </w:rPr>
      </w:pPr>
    </w:p>
    <w:p w:rsidR="00816B3E" w:rsidRDefault="00816B3E" w:rsidP="00816B3E">
      <w:pPr>
        <w:spacing w:line="240" w:lineRule="auto"/>
        <w:ind w:left="284" w:right="-330"/>
        <w:jc w:val="right"/>
        <w:rPr>
          <w:rFonts w:ascii="Times New Roman" w:hAnsi="Times New Roman" w:cs="Times New Roman"/>
          <w:color w:val="000000" w:themeColor="text1"/>
          <w:sz w:val="28"/>
          <w:szCs w:val="28"/>
          <w:lang w:val="ro-RO"/>
        </w:rPr>
      </w:pPr>
    </w:p>
    <w:sectPr w:rsidR="00816B3E" w:rsidSect="00440DF0">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16B3E"/>
    <w:rsid w:val="004037F2"/>
    <w:rsid w:val="00440DF0"/>
    <w:rsid w:val="00816B3E"/>
    <w:rsid w:val="00937791"/>
    <w:rsid w:val="00A31145"/>
    <w:rsid w:val="00A855EF"/>
    <w:rsid w:val="00C51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16B3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16B3E"/>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816B3E"/>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816B3E"/>
    <w:rPr>
      <w:rFonts w:ascii="Calibri" w:eastAsia="Times New Roman" w:hAnsi="Calibri" w:cs="Times New Roman"/>
    </w:rPr>
  </w:style>
  <w:style w:type="character" w:customStyle="1" w:styleId="a5">
    <w:name w:val="Без интервала Знак"/>
    <w:basedOn w:val="a0"/>
    <w:link w:val="a6"/>
    <w:uiPriority w:val="1"/>
    <w:locked/>
    <w:rsid w:val="00816B3E"/>
  </w:style>
  <w:style w:type="paragraph" w:styleId="a6">
    <w:name w:val="No Spacing"/>
    <w:link w:val="a5"/>
    <w:uiPriority w:val="1"/>
    <w:qFormat/>
    <w:rsid w:val="00816B3E"/>
    <w:pPr>
      <w:spacing w:after="0" w:line="240" w:lineRule="auto"/>
    </w:pPr>
  </w:style>
  <w:style w:type="paragraph" w:styleId="a7">
    <w:name w:val="List Paragraph"/>
    <w:basedOn w:val="a"/>
    <w:uiPriority w:val="34"/>
    <w:qFormat/>
    <w:rsid w:val="00816B3E"/>
    <w:pPr>
      <w:ind w:left="720"/>
      <w:contextualSpacing/>
    </w:pPr>
  </w:style>
  <w:style w:type="table" w:styleId="a8">
    <w:name w:val="Table Grid"/>
    <w:basedOn w:val="a1"/>
    <w:uiPriority w:val="59"/>
    <w:rsid w:val="00816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16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6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9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2022-10-11T11:52:00Z</cp:lastPrinted>
  <dcterms:created xsi:type="dcterms:W3CDTF">2022-10-11T11:03:00Z</dcterms:created>
  <dcterms:modified xsi:type="dcterms:W3CDTF">2022-10-27T08:41:00Z</dcterms:modified>
</cp:coreProperties>
</file>