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B9" w:rsidRDefault="00577CB9" w:rsidP="00577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77CB9" w:rsidRDefault="00577CB9" w:rsidP="00577C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577CB9" w:rsidRDefault="00577CB9" w:rsidP="00577C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1A0F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9.75pt" o:ole="" fillcolor="window">
            <v:imagedata r:id="rId5" o:title=""/>
          </v:shape>
          <o:OLEObject Type="Embed" ProgID="Word.Picture.8" ShapeID="_x0000_i1025" DrawAspect="Content" ObjectID="_1742208184" r:id="rId6"/>
        </w:object>
      </w:r>
    </w:p>
    <w:p w:rsidR="00577CB9" w:rsidRDefault="00577CB9" w:rsidP="00577CB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577CB9" w:rsidRDefault="00577CB9" w:rsidP="00577CB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577CB9" w:rsidRDefault="00577CB9" w:rsidP="00577CB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577CB9" w:rsidRDefault="00577CB9" w:rsidP="00577CB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CB9" w:rsidRDefault="00577CB9" w:rsidP="0057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5/_____</w:t>
      </w:r>
    </w:p>
    <w:p w:rsidR="00577CB9" w:rsidRDefault="00577CB9" w:rsidP="00577C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577CB9" w:rsidRDefault="00577CB9" w:rsidP="00577C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</w:t>
      </w:r>
      <w:r w:rsidR="00CE4594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bun  în</w:t>
      </w:r>
    </w:p>
    <w:p w:rsidR="00577CB9" w:rsidRDefault="00577CB9" w:rsidP="00577C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577CB9" w:rsidRDefault="00577CB9" w:rsidP="00577C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577CB9" w:rsidRDefault="00577CB9" w:rsidP="00577CB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577CB9" w:rsidRDefault="00577CB9" w:rsidP="00577CB9">
      <w:pPr>
        <w:pStyle w:val="a6"/>
        <w:spacing w:line="276" w:lineRule="auto"/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</w:pPr>
    </w:p>
    <w:p w:rsidR="00577CB9" w:rsidRDefault="00577CB9" w:rsidP="00577CB9">
      <w:pPr>
        <w:pStyle w:val="a7"/>
        <w:ind w:left="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1. Se includ</w:t>
      </w:r>
      <w:r w:rsidR="00CE4594">
        <w:rPr>
          <w:rFonts w:ascii="Times New Roman" w:hAnsi="Times New Roman" w:cs="Times New Roman"/>
          <w:bCs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lista bunurilor supuse privatizării de către Consiliul orășenesc Căușeni, următo</w:t>
      </w:r>
      <w:r w:rsidR="00CE4594">
        <w:rPr>
          <w:rFonts w:ascii="Times New Roman" w:hAnsi="Times New Roman" w:cs="Times New Roman"/>
          <w:bCs/>
          <w:sz w:val="28"/>
          <w:szCs w:val="28"/>
          <w:lang w:val="ro-RO"/>
        </w:rPr>
        <w:t>rul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bun imobil  după cum urmează: </w:t>
      </w:r>
    </w:p>
    <w:p w:rsidR="00577CB9" w:rsidRPr="00432DF5" w:rsidRDefault="00577CB9" w:rsidP="00577CB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iCs/>
          <w:lang w:val="fr-FR"/>
        </w:rPr>
      </w:pPr>
      <w:r w:rsidRPr="00432DF5">
        <w:rPr>
          <w:sz w:val="28"/>
          <w:szCs w:val="28"/>
          <w:lang w:val="ro-RO"/>
        </w:rPr>
        <w:t xml:space="preserve">          1.1.</w:t>
      </w:r>
      <w:r w:rsidRPr="00432DF5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32DF5">
        <w:rPr>
          <w:sz w:val="28"/>
          <w:szCs w:val="28"/>
          <w:lang w:val="en-US"/>
        </w:rPr>
        <w:t>terenul</w:t>
      </w:r>
      <w:proofErr w:type="spellEnd"/>
      <w:proofErr w:type="gramEnd"/>
      <w:r w:rsidRPr="00432DF5">
        <w:rPr>
          <w:sz w:val="28"/>
          <w:szCs w:val="28"/>
          <w:lang w:val="en-US"/>
        </w:rPr>
        <w:t xml:space="preserve"> </w:t>
      </w:r>
      <w:r w:rsidRPr="00432DF5">
        <w:rPr>
          <w:rStyle w:val="normaltextrun"/>
          <w:sz w:val="28"/>
          <w:szCs w:val="28"/>
          <w:lang w:val="ro-RO"/>
        </w:rPr>
        <w:t xml:space="preserve">cu </w:t>
      </w:r>
      <w:r w:rsidRPr="00432DF5">
        <w:rPr>
          <w:rStyle w:val="normaltextrun"/>
          <w:sz w:val="28"/>
          <w:szCs w:val="28"/>
          <w:lang w:val="fr-FR"/>
        </w:rPr>
        <w:t xml:space="preserve">nr. cadastral </w:t>
      </w:r>
      <w:proofErr w:type="spellStart"/>
      <w:r w:rsidR="0080300A">
        <w:rPr>
          <w:sz w:val="28"/>
          <w:szCs w:val="28"/>
          <w:lang w:val="en-US"/>
        </w:rPr>
        <w:t>xxxxxxxx</w:t>
      </w:r>
      <w:proofErr w:type="spellEnd"/>
      <w:r w:rsidRPr="00432DF5">
        <w:rPr>
          <w:rStyle w:val="normaltextrun"/>
          <w:sz w:val="28"/>
          <w:szCs w:val="28"/>
          <w:lang w:val="es-ES"/>
        </w:rPr>
        <w:t>, s</w:t>
      </w:r>
      <w:r w:rsidRPr="00432DF5">
        <w:rPr>
          <w:rStyle w:val="spellingerror"/>
          <w:sz w:val="28"/>
          <w:szCs w:val="28"/>
          <w:lang w:val="fr-FR"/>
        </w:rPr>
        <w:t>uprafaţa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10,92</w:t>
      </w:r>
      <w:r w:rsidRPr="00432DF5">
        <w:rPr>
          <w:rStyle w:val="normaltextrun"/>
          <w:sz w:val="28"/>
          <w:szCs w:val="28"/>
          <w:lang w:val="ro-RO"/>
        </w:rPr>
        <w:t xml:space="preserve"> ha</w:t>
      </w:r>
      <w:r w:rsidRPr="00432DF5">
        <w:rPr>
          <w:rStyle w:val="normaltextrun"/>
          <w:sz w:val="28"/>
          <w:szCs w:val="28"/>
          <w:lang w:val="es-ES"/>
        </w:rPr>
        <w:t xml:space="preserve">, </w:t>
      </w:r>
      <w:r w:rsidRPr="00432DF5">
        <w:rPr>
          <w:rStyle w:val="spellingerror"/>
          <w:sz w:val="28"/>
          <w:szCs w:val="28"/>
          <w:lang w:val="fr-FR"/>
        </w:rPr>
        <w:t xml:space="preserve">amplasat în </w:t>
      </w:r>
      <w:r>
        <w:rPr>
          <w:rStyle w:val="spellingerror"/>
          <w:sz w:val="28"/>
          <w:szCs w:val="28"/>
          <w:lang w:val="fr-FR"/>
        </w:rPr>
        <w:t>extravilanul</w:t>
      </w:r>
      <w:r w:rsidRPr="00432DF5">
        <w:rPr>
          <w:rStyle w:val="spellingerror"/>
          <w:sz w:val="28"/>
          <w:szCs w:val="28"/>
          <w:lang w:val="fr-FR"/>
        </w:rPr>
        <w:t xml:space="preserve">or. Căușeni, </w:t>
      </w:r>
      <w:r w:rsidRPr="00432DF5">
        <w:rPr>
          <w:rStyle w:val="normaltextrun"/>
          <w:sz w:val="28"/>
          <w:szCs w:val="28"/>
          <w:lang w:val="fr-FR"/>
        </w:rPr>
        <w:t>domeniul privat, destinația ”</w:t>
      </w:r>
      <w:r w:rsidRPr="00432DF5">
        <w:rPr>
          <w:rStyle w:val="normaltextrun"/>
          <w:i/>
          <w:sz w:val="28"/>
          <w:szCs w:val="28"/>
          <w:lang w:val="es-ES"/>
        </w:rPr>
        <w:t>teren</w:t>
      </w:r>
      <w:r>
        <w:rPr>
          <w:rStyle w:val="normaltextrun"/>
          <w:i/>
          <w:sz w:val="28"/>
          <w:szCs w:val="28"/>
          <w:lang w:val="es-ES"/>
        </w:rPr>
        <w:t xml:space="preserve"> agricol</w:t>
      </w:r>
      <w:r w:rsidRPr="00432DF5">
        <w:rPr>
          <w:rStyle w:val="normaltextrun"/>
          <w:sz w:val="28"/>
          <w:szCs w:val="28"/>
          <w:lang w:val="fr-FR"/>
        </w:rPr>
        <w:t xml:space="preserve">”, </w:t>
      </w:r>
      <w:r w:rsidRPr="00432DF5">
        <w:rPr>
          <w:rStyle w:val="spellingerror"/>
          <w:sz w:val="28"/>
          <w:szCs w:val="28"/>
          <w:lang w:val="fr-FR"/>
        </w:rPr>
        <w:t>modul</w:t>
      </w:r>
      <w:r w:rsidRPr="00432DF5">
        <w:rPr>
          <w:rStyle w:val="normaltextrun"/>
          <w:sz w:val="28"/>
          <w:szCs w:val="28"/>
          <w:lang w:val="fr-FR"/>
        </w:rPr>
        <w:t xml:space="preserve"> de </w:t>
      </w:r>
      <w:r w:rsidRPr="00432DF5">
        <w:rPr>
          <w:rStyle w:val="spellingerror"/>
          <w:sz w:val="28"/>
          <w:szCs w:val="28"/>
          <w:lang w:val="fr-FR"/>
        </w:rPr>
        <w:t xml:space="preserve">folosinţă </w:t>
      </w:r>
      <w:r w:rsidRPr="00432DF5">
        <w:rPr>
          <w:rStyle w:val="normaltextrun"/>
          <w:i/>
          <w:iCs/>
          <w:sz w:val="28"/>
          <w:szCs w:val="28"/>
          <w:lang w:val="fr-FR"/>
        </w:rPr>
        <w:t>”</w:t>
      </w:r>
      <w:r>
        <w:rPr>
          <w:rStyle w:val="normaltextrun"/>
          <w:i/>
          <w:iCs/>
          <w:sz w:val="28"/>
          <w:szCs w:val="28"/>
          <w:lang w:val="fr-FR"/>
        </w:rPr>
        <w:t>agricol</w:t>
      </w:r>
      <w:r w:rsidRPr="00432DF5">
        <w:rPr>
          <w:rStyle w:val="normaltextrun"/>
          <w:i/>
          <w:iCs/>
          <w:sz w:val="28"/>
          <w:szCs w:val="28"/>
          <w:lang w:val="fr-FR"/>
        </w:rPr>
        <w:t>”</w:t>
      </w:r>
      <w:r>
        <w:rPr>
          <w:rStyle w:val="normaltextrun"/>
          <w:i/>
          <w:iCs/>
          <w:sz w:val="28"/>
          <w:szCs w:val="28"/>
          <w:lang w:val="fr-FR"/>
        </w:rPr>
        <w:t>.</w:t>
      </w:r>
    </w:p>
    <w:p w:rsidR="00577CB9" w:rsidRPr="008622B6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8622B6">
        <w:rPr>
          <w:rFonts w:ascii="Times New Roman" w:hAnsi="Times New Roman" w:cs="Times New Roman"/>
          <w:sz w:val="28"/>
          <w:szCs w:val="28"/>
          <w:lang w:val="fr-FR"/>
        </w:rPr>
        <w:t xml:space="preserve">    2. Executarea  prezentei decizii se pune în sarcina primarului or. Căușeni.</w:t>
      </w: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22B6">
        <w:rPr>
          <w:rFonts w:ascii="Times New Roman" w:hAnsi="Times New Roman" w:cs="Times New Roman"/>
          <w:sz w:val="28"/>
          <w:szCs w:val="28"/>
          <w:lang w:val="fr-FR"/>
        </w:rPr>
        <w:t xml:space="preserve">          3. Prezenta decizie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9B21D7" w:rsidRPr="00CE4594" w:rsidRDefault="00577CB9" w:rsidP="00CE459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</w:p>
    <w:p w:rsidR="00577CB9" w:rsidRDefault="009B21D7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577CB9">
        <w:rPr>
          <w:rFonts w:ascii="Times New Roman" w:hAnsi="Times New Roman" w:cs="Times New Roman"/>
          <w:sz w:val="28"/>
          <w:szCs w:val="28"/>
          <w:lang w:val="ro-RO"/>
        </w:rPr>
        <w:t xml:space="preserve">   4. Prezenta Decizie se comunică:</w:t>
      </w: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 D-lui Anatolie Donțu, primarul orașului Căușeni;</w:t>
      </w:r>
    </w:p>
    <w:p w:rsidR="00CE4594" w:rsidRDefault="00CE4594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4594" w:rsidRDefault="00CE4594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4594" w:rsidRDefault="00CE4594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4594" w:rsidRDefault="00CE4594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577CB9" w:rsidRDefault="00577CB9" w:rsidP="00577CB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77CB9" w:rsidRDefault="00577CB9" w:rsidP="00577CB9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B9" w:rsidRDefault="00577CB9" w:rsidP="00577CB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76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4594" w:rsidRDefault="00CE4594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4594" w:rsidRDefault="00CE4594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4594" w:rsidRDefault="00CE4594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4594" w:rsidRDefault="00CE4594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CE4594" w:rsidRDefault="00CE4594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577CB9" w:rsidRDefault="00577CB9" w:rsidP="00577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7CB9" w:rsidRDefault="00577CB9" w:rsidP="00577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NOTĂ INFORMATIVĂ</w:t>
      </w:r>
    </w:p>
    <w:p w:rsidR="00577CB9" w:rsidRDefault="00577CB9" w:rsidP="00577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577CB9" w:rsidRDefault="00577CB9" w:rsidP="00577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77CB9" w:rsidRDefault="00577CB9" w:rsidP="00577CB9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includerea un</w:t>
      </w:r>
      <w:r w:rsidR="00CE4594">
        <w:rPr>
          <w:rFonts w:ascii="Times New Roman" w:hAnsi="Times New Roman" w:cs="Times New Roman"/>
          <w:sz w:val="28"/>
          <w:szCs w:val="28"/>
          <w:lang w:val="ro-RO"/>
        </w:rPr>
        <w:t>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bun în lista bunurilor supuse privatizării.”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CE459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E4594">
              <w:rPr>
                <w:rFonts w:ascii="Times New Roman" w:hAnsi="Times New Roman"/>
                <w:sz w:val="28"/>
                <w:szCs w:val="28"/>
                <w:lang w:val="en-US"/>
              </w:rPr>
              <w:t>principal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CE4594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includerea un</w:t>
            </w:r>
            <w:r w:rsidR="00CE45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bun în lista bunurilor supuse privatizării</w:t>
            </w:r>
            <w:r w:rsidR="00CE45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pStyle w:val="a7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ncluderea în lista bunurilor supuse privatizării de către Consiliul orășenesc Căușeni, următo</w:t>
            </w:r>
            <w:r w:rsidR="00CE4594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rul bun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 imobil după cum urmează: </w:t>
            </w:r>
          </w:p>
          <w:p w:rsidR="00577CB9" w:rsidRPr="00432DF5" w:rsidRDefault="00577CB9" w:rsidP="00577CB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iCs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         </w:t>
            </w:r>
            <w:r w:rsidR="00CE4594">
              <w:rPr>
                <w:sz w:val="28"/>
                <w:szCs w:val="28"/>
                <w:lang w:val="ro-RO"/>
              </w:rPr>
              <w:t>-</w:t>
            </w:r>
            <w:r w:rsidRPr="00432DF5">
              <w:rPr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432DF5">
              <w:rPr>
                <w:sz w:val="28"/>
                <w:szCs w:val="28"/>
                <w:lang w:val="en-US"/>
              </w:rPr>
              <w:t>terenul</w:t>
            </w:r>
            <w:proofErr w:type="spellEnd"/>
            <w:r w:rsidRPr="00432DF5">
              <w:rPr>
                <w:sz w:val="28"/>
                <w:szCs w:val="28"/>
                <w:lang w:val="en-US"/>
              </w:rPr>
              <w:t xml:space="preserve"> </w:t>
            </w:r>
            <w:r w:rsidRPr="00432DF5"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proofErr w:type="spellStart"/>
            <w:r w:rsidR="0080300A">
              <w:rPr>
                <w:sz w:val="28"/>
                <w:szCs w:val="28"/>
                <w:lang w:val="en-US"/>
              </w:rPr>
              <w:t>xxxxxxxx</w:t>
            </w:r>
            <w:proofErr w:type="spellEnd"/>
            <w:r w:rsidRPr="00432DF5">
              <w:rPr>
                <w:rStyle w:val="normaltextrun"/>
                <w:sz w:val="28"/>
                <w:szCs w:val="28"/>
                <w:lang w:val="es-ES"/>
              </w:rPr>
              <w:t>, s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10,92</w:t>
            </w:r>
            <w:r w:rsidRPr="00432DF5">
              <w:rPr>
                <w:rStyle w:val="normaltextrun"/>
                <w:sz w:val="28"/>
                <w:szCs w:val="28"/>
                <w:lang w:val="ro-RO"/>
              </w:rPr>
              <w:t xml:space="preserve"> ha</w:t>
            </w:r>
            <w:r w:rsidRPr="00432DF5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 xml:space="preserve">amplasat în </w:t>
            </w:r>
            <w:r>
              <w:rPr>
                <w:rStyle w:val="spellingerror"/>
                <w:sz w:val="28"/>
                <w:szCs w:val="28"/>
                <w:lang w:val="fr-FR"/>
              </w:rPr>
              <w:t>extravilanul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 xml:space="preserve">or. Căușeni, 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 w:rsidRPr="00432DF5">
              <w:rPr>
                <w:rStyle w:val="normaltextrun"/>
                <w:i/>
                <w:sz w:val="28"/>
                <w:szCs w:val="28"/>
                <w:lang w:val="es-ES"/>
              </w:rPr>
              <w:t>teren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 xml:space="preserve"> agricol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432DF5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432DF5"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 w:rsidRPr="00432DF5">
              <w:rPr>
                <w:rStyle w:val="normaltextrun"/>
                <w:i/>
                <w:iCs/>
                <w:sz w:val="28"/>
                <w:szCs w:val="28"/>
                <w:lang w:val="fr-FR"/>
              </w:rPr>
              <w:t>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agricol</w:t>
            </w:r>
            <w:r w:rsidRPr="00432DF5">
              <w:rPr>
                <w:rStyle w:val="normaltextrun"/>
                <w:i/>
                <w:iCs/>
                <w:sz w:val="28"/>
                <w:szCs w:val="28"/>
                <w:lang w:val="fr-FR"/>
              </w:rPr>
              <w:t>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.</w:t>
            </w:r>
          </w:p>
          <w:p w:rsidR="00577CB9" w:rsidRPr="00432DF5" w:rsidRDefault="00577CB9" w:rsidP="00CE4594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fr-FR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</w:t>
            </w:r>
          </w:p>
        </w:tc>
      </w:tr>
      <w:tr w:rsidR="00577CB9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577CB9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577CB9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577CB9" w:rsidRPr="0080300A" w:rsidTr="007C74B0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577CB9" w:rsidRPr="0080300A" w:rsidTr="007C74B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B9" w:rsidRDefault="00577CB9" w:rsidP="007C74B0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CE4594" w:rsidRDefault="00CE4594" w:rsidP="00577CB9">
      <w:pPr>
        <w:rPr>
          <w:rFonts w:ascii="Times New Roman" w:hAnsi="Times New Roman"/>
          <w:sz w:val="28"/>
          <w:szCs w:val="28"/>
          <w:lang w:val="ro-RO"/>
        </w:rPr>
      </w:pPr>
    </w:p>
    <w:p w:rsidR="00577CB9" w:rsidRDefault="00577CB9" w:rsidP="00577CB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577CB9" w:rsidRDefault="00577CB9" w:rsidP="00577CB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                  Valentina  Gîrjeu</w:t>
      </w:r>
    </w:p>
    <w:p w:rsidR="00577CB9" w:rsidRDefault="00577CB9" w:rsidP="00577CB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77CB9" w:rsidRDefault="00577CB9" w:rsidP="00577CB9">
      <w:pPr>
        <w:spacing w:line="360" w:lineRule="auto"/>
        <w:ind w:right="-472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77CB9" w:rsidSect="00A06699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A9DCCC48"/>
    <w:lvl w:ilvl="0" w:tplc="E2800C7E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7CB9"/>
    <w:rsid w:val="000164CE"/>
    <w:rsid w:val="00577CB9"/>
    <w:rsid w:val="0080300A"/>
    <w:rsid w:val="0091776D"/>
    <w:rsid w:val="009B21D7"/>
    <w:rsid w:val="00B41453"/>
    <w:rsid w:val="00CE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7CB9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577CB9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577CB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577CB9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577CB9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577CB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577CB9"/>
    <w:pPr>
      <w:ind w:left="720"/>
      <w:contextualSpacing/>
    </w:pPr>
  </w:style>
  <w:style w:type="paragraph" w:customStyle="1" w:styleId="paragraph">
    <w:name w:val="paragraph"/>
    <w:basedOn w:val="a"/>
    <w:rsid w:val="0057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577CB9"/>
  </w:style>
  <w:style w:type="character" w:customStyle="1" w:styleId="normaltextrun">
    <w:name w:val="normaltextrun"/>
    <w:basedOn w:val="a0"/>
    <w:rsid w:val="0057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cp:lastPrinted>2023-04-04T04:35:00Z</cp:lastPrinted>
  <dcterms:created xsi:type="dcterms:W3CDTF">2023-04-03T05:50:00Z</dcterms:created>
  <dcterms:modified xsi:type="dcterms:W3CDTF">2023-04-05T10:57:00Z</dcterms:modified>
</cp:coreProperties>
</file>