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60DB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7 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3B71A5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1A5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92217F" w:rsidRDefault="00030EBC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3 a </w:t>
      </w:r>
      <w:proofErr w:type="spellStart"/>
      <w:r w:rsidR="00EA3B80" w:rsidRPr="0092217F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proofErr w:type="gramEnd"/>
      <w:r w:rsidR="001E345E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2023” nr. 3/1 din 16.02.2023</w:t>
      </w:r>
    </w:p>
    <w:p w:rsidR="00EA3B80" w:rsidRPr="0092217F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Având în vedere: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857ECE">
        <w:rPr>
          <w:rFonts w:ascii="Times New Roman" w:hAnsi="Times New Roman" w:cs="Times New Roman"/>
          <w:sz w:val="32"/>
          <w:szCs w:val="32"/>
          <w:lang w:val="ro-RO"/>
        </w:rPr>
        <w:t>necesitatea alocării mijloacelor financiare pentru executarea lucrărilor de iluminare publică stradală a or. Căușeni și restabilirea drumurilor publice locale după precipitații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Avizele comisiilor consultative de specialitate a Consiliului orășenesc Căușeni;</w:t>
      </w:r>
    </w:p>
    <w:p w:rsidR="00EC0269" w:rsidRPr="0092217F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Avizul secretarului Consiliului orășenesc Căușeni;</w:t>
      </w:r>
    </w:p>
    <w:p w:rsidR="00D310CE" w:rsidRPr="0092217F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="00D310CE" w:rsidRPr="0092217F">
        <w:rPr>
          <w:rFonts w:ascii="Times New Roman" w:hAnsi="Times New Roman" w:cs="Times New Roman"/>
          <w:sz w:val="32"/>
          <w:szCs w:val="32"/>
          <w:lang w:val="ro-RO"/>
        </w:rPr>
        <w:t>n conformitate cu art. 62</w:t>
      </w:r>
      <w:r w:rsidR="0001278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(1)</w:t>
      </w:r>
      <w:r w:rsidR="004F2C06">
        <w:rPr>
          <w:rFonts w:ascii="Times New Roman" w:hAnsi="Times New Roman" w:cs="Times New Roman"/>
          <w:sz w:val="32"/>
          <w:szCs w:val="32"/>
          <w:lang w:val="ro-RO"/>
        </w:rPr>
        <w:t>, 64</w:t>
      </w:r>
      <w:r w:rsidR="00D310CE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din Legea privind actele normative nr. 100 din 22.12.2017,</w:t>
      </w:r>
    </w:p>
    <w:p w:rsidR="007F6128" w:rsidRPr="0092217F" w:rsidRDefault="003B77DF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art. 8 (1), </w:t>
      </w:r>
      <w:r w:rsidR="00E72AFE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9, 28 (1), (2), lit.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>a), (3), (4), 32, lit. a) din Legea privind finanțele publice locale nr. 397 – XV din 16 octombrie 2003,</w:t>
      </w:r>
    </w:p>
    <w:p w:rsidR="00F92CB6" w:rsidRPr="0092217F" w:rsidRDefault="007F6128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în baza </w:t>
      </w:r>
      <w:r w:rsidR="00F92CB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art. 3, lit. a), </w:t>
      </w:r>
      <w:r w:rsidR="00C369C2">
        <w:rPr>
          <w:rFonts w:ascii="Times New Roman" w:hAnsi="Times New Roman" w:cs="Times New Roman"/>
          <w:sz w:val="32"/>
          <w:szCs w:val="32"/>
          <w:lang w:val="ro-RO"/>
        </w:rPr>
        <w:t>4 (1), lit. d</w:t>
      </w:r>
      <w:r w:rsidR="004F2C06">
        <w:rPr>
          <w:rFonts w:ascii="Times New Roman" w:hAnsi="Times New Roman" w:cs="Times New Roman"/>
          <w:sz w:val="32"/>
          <w:szCs w:val="32"/>
          <w:lang w:val="ro-RO"/>
        </w:rPr>
        <w:t xml:space="preserve">), 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12 (1), (2) din Legea privind descentralizarea administrativă nr. 435 – XVI din 28.12.2006, </w:t>
      </w:r>
    </w:p>
    <w:p w:rsidR="003B77DF" w:rsidRPr="0092217F" w:rsidRDefault="00F92CB6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>în temeiul art. 3, 9, 10 (1), (2), 14 (1) (2), lit.</w:t>
      </w:r>
      <w:r w:rsidR="002618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n), 19 (4), 20 (1), (5), </w:t>
      </w:r>
      <w:r w:rsidR="003B42AA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81 (1) din Legea privind administrația publică locală nr. 436 – XVI din 28.12.2006, Consiliul Orășenesc Căușeni, </w:t>
      </w:r>
      <w:r w:rsidR="00806205" w:rsidRPr="0092217F">
        <w:rPr>
          <w:rFonts w:ascii="Times New Roman" w:hAnsi="Times New Roman" w:cs="Times New Roman"/>
          <w:b/>
          <w:sz w:val="32"/>
          <w:szCs w:val="32"/>
          <w:lang w:val="ro-RO"/>
        </w:rPr>
        <w:t>DECIDE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: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3B77DF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806205" w:rsidRPr="0092217F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7164D" w:rsidRPr="0092217F" w:rsidRDefault="00030EBC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369C2">
        <w:rPr>
          <w:rFonts w:ascii="Times New Roman" w:hAnsi="Times New Roman" w:cs="Times New Roman"/>
          <w:sz w:val="32"/>
          <w:szCs w:val="32"/>
          <w:lang w:val="ro-RO"/>
        </w:rPr>
        <w:t>Anexa nr. 3 ”Resursele și cheltuielile bugetului orășenesc Căușeni conform clasificației funcționale și pe programe pentru anul 2023</w:t>
      </w:r>
      <w:r>
        <w:rPr>
          <w:rFonts w:ascii="Times New Roman" w:hAnsi="Times New Roman" w:cs="Times New Roman"/>
          <w:sz w:val="32"/>
          <w:szCs w:val="32"/>
          <w:lang w:val="ro-RO"/>
        </w:rPr>
        <w:t>” la d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ecizia Consiliului Orășenesc Căușeni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Cu privire la aprobarea bugetului or</w:t>
      </w:r>
      <w:r w:rsidR="00BC5859" w:rsidRPr="0092217F">
        <w:rPr>
          <w:rFonts w:ascii="Times New Roman" w:hAnsi="Times New Roman" w:cs="Times New Roman"/>
          <w:sz w:val="32"/>
          <w:szCs w:val="32"/>
          <w:lang w:val="ro-RO"/>
        </w:rPr>
        <w:t>așului Căușeni pentru  anul 2023” nr. 3/1 din 16.02.2023</w:t>
      </w:r>
      <w:r w:rsidR="001D23AA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D23AA">
        <w:rPr>
          <w:rFonts w:ascii="Times New Roman" w:hAnsi="Times New Roman" w:cs="Times New Roman"/>
          <w:sz w:val="32"/>
          <w:szCs w:val="32"/>
          <w:lang w:val="ro-RO"/>
        </w:rPr>
        <w:t xml:space="preserve">cu modificările și completările ulterior operate, </w:t>
      </w:r>
      <w:r w:rsidR="00952893" w:rsidRPr="0092217F">
        <w:rPr>
          <w:rFonts w:ascii="Times New Roman" w:hAnsi="Times New Roman" w:cs="Times New Roman"/>
          <w:sz w:val="32"/>
          <w:szCs w:val="32"/>
          <w:lang w:val="ro-RO"/>
        </w:rPr>
        <w:t>se modifică</w:t>
      </w:r>
      <w:r w:rsidR="00BC585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după cum urmează:</w:t>
      </w:r>
    </w:p>
    <w:p w:rsidR="00F45BF8" w:rsidRDefault="00030EBC" w:rsidP="00C369C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La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Capitolul ”</w:t>
      </w:r>
      <w:r w:rsidRPr="0092217F">
        <w:rPr>
          <w:rFonts w:ascii="Times New Roman" w:hAnsi="Times New Roman" w:cs="Times New Roman"/>
          <w:b/>
          <w:sz w:val="32"/>
          <w:szCs w:val="32"/>
          <w:lang w:val="ro-RO"/>
        </w:rPr>
        <w:t>Denumirea</w:t>
      </w:r>
      <w:r w:rsidR="00F45BF8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167E06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167E06" w:rsidRDefault="00F45BF8" w:rsidP="00167E06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lastRenderedPageBreak/>
        <w:t>-  pozițiile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30EBC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030EBC" w:rsidRPr="00030EBC">
        <w:rPr>
          <w:rFonts w:ascii="Times New Roman" w:hAnsi="Times New Roman" w:cs="Times New Roman"/>
          <w:b/>
          <w:sz w:val="32"/>
          <w:szCs w:val="32"/>
          <w:lang w:val="ro-RO"/>
        </w:rPr>
        <w:t>Servicii în domeniul economiei</w:t>
      </w:r>
      <w:r w:rsidR="00030EBC">
        <w:rPr>
          <w:rFonts w:ascii="Times New Roman" w:hAnsi="Times New Roman" w:cs="Times New Roman"/>
          <w:sz w:val="32"/>
          <w:szCs w:val="32"/>
          <w:lang w:val="ro-RO"/>
        </w:rPr>
        <w:t>”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și ”</w:t>
      </w:r>
      <w:r w:rsidRPr="00F45BF8">
        <w:rPr>
          <w:rFonts w:ascii="Times New Roman" w:hAnsi="Times New Roman" w:cs="Times New Roman"/>
          <w:b/>
          <w:sz w:val="32"/>
          <w:szCs w:val="32"/>
          <w:lang w:val="ro-RO"/>
        </w:rPr>
        <w:t>Dezvoltarea drumurilor</w:t>
      </w:r>
      <w:r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030EB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>în colonița ”</w:t>
      </w:r>
      <w:r w:rsidR="00030EBC" w:rsidRPr="00F45BF8">
        <w:rPr>
          <w:rFonts w:ascii="Times New Roman" w:hAnsi="Times New Roman" w:cs="Times New Roman"/>
          <w:b/>
          <w:sz w:val="32"/>
          <w:szCs w:val="32"/>
          <w:lang w:val="ro-RO"/>
        </w:rPr>
        <w:t>suma, mii lei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”, sumele se </w:t>
      </w:r>
      <w:r>
        <w:rPr>
          <w:rFonts w:ascii="Times New Roman" w:hAnsi="Times New Roman" w:cs="Times New Roman"/>
          <w:sz w:val="32"/>
          <w:szCs w:val="32"/>
          <w:lang w:val="ro-RO"/>
        </w:rPr>
        <w:t>micșorează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cu ”</w:t>
      </w:r>
      <w:r w:rsidRPr="00F45BF8">
        <w:rPr>
          <w:rFonts w:ascii="Times New Roman" w:hAnsi="Times New Roman" w:cs="Times New Roman"/>
          <w:b/>
          <w:sz w:val="32"/>
          <w:szCs w:val="32"/>
          <w:lang w:val="ro-RO"/>
        </w:rPr>
        <w:t>1219366</w:t>
      </w:r>
      <w:r w:rsidR="00030EBC" w:rsidRPr="00F45BF8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r w:rsidRPr="00F45BF8">
        <w:rPr>
          <w:rFonts w:ascii="Times New Roman" w:hAnsi="Times New Roman" w:cs="Times New Roman"/>
          <w:b/>
          <w:sz w:val="32"/>
          <w:szCs w:val="32"/>
          <w:lang w:val="ro-RO"/>
        </w:rPr>
        <w:t>0</w:t>
      </w:r>
      <w:r w:rsidR="00030EBC" w:rsidRPr="00F45BF8">
        <w:rPr>
          <w:rFonts w:ascii="Times New Roman" w:hAnsi="Times New Roman" w:cs="Times New Roman"/>
          <w:b/>
          <w:sz w:val="32"/>
          <w:szCs w:val="32"/>
          <w:lang w:val="ro-RO"/>
        </w:rPr>
        <w:t>0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lei”</w:t>
      </w:r>
      <w:r w:rsidR="00167E06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167E06" w:rsidRDefault="00167E06" w:rsidP="00167E06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- pozițiile ”</w:t>
      </w:r>
      <w:r w:rsidRPr="00167E06">
        <w:rPr>
          <w:rFonts w:ascii="Times New Roman" w:hAnsi="Times New Roman" w:cs="Times New Roman"/>
          <w:b/>
          <w:sz w:val="32"/>
          <w:szCs w:val="32"/>
          <w:lang w:val="ro-RO"/>
        </w:rPr>
        <w:t>Gospodăria de locuințe și gospodăria serviciilor comunale</w:t>
      </w:r>
      <w:r>
        <w:rPr>
          <w:rFonts w:ascii="Times New Roman" w:hAnsi="Times New Roman" w:cs="Times New Roman"/>
          <w:sz w:val="32"/>
          <w:szCs w:val="32"/>
          <w:lang w:val="ro-RO"/>
        </w:rPr>
        <w:t>” și ”</w:t>
      </w:r>
      <w:r w:rsidRPr="00167E06">
        <w:rPr>
          <w:rFonts w:ascii="Times New Roman" w:hAnsi="Times New Roman" w:cs="Times New Roman"/>
          <w:b/>
          <w:sz w:val="32"/>
          <w:szCs w:val="32"/>
          <w:lang w:val="ro-RO"/>
        </w:rPr>
        <w:t>Cheltuieli, total</w:t>
      </w:r>
      <w:r>
        <w:rPr>
          <w:rFonts w:ascii="Times New Roman" w:hAnsi="Times New Roman" w:cs="Times New Roman"/>
          <w:sz w:val="32"/>
          <w:szCs w:val="32"/>
          <w:lang w:val="ro-RO"/>
        </w:rPr>
        <w:t>” în colonița ”</w:t>
      </w:r>
      <w:r w:rsidRPr="00110CCD">
        <w:rPr>
          <w:rFonts w:ascii="Times New Roman" w:hAnsi="Times New Roman" w:cs="Times New Roman"/>
          <w:b/>
          <w:sz w:val="32"/>
          <w:szCs w:val="32"/>
          <w:lang w:val="ro-RO"/>
        </w:rPr>
        <w:t>Suma mii, lei</w:t>
      </w:r>
      <w:r>
        <w:rPr>
          <w:rFonts w:ascii="Times New Roman" w:hAnsi="Times New Roman" w:cs="Times New Roman"/>
          <w:sz w:val="32"/>
          <w:szCs w:val="32"/>
          <w:lang w:val="ro-RO"/>
        </w:rPr>
        <w:t>”, cifrele se majorează cu ”</w:t>
      </w:r>
      <w:r w:rsidRPr="00167E06">
        <w:rPr>
          <w:rFonts w:ascii="Times New Roman" w:hAnsi="Times New Roman" w:cs="Times New Roman"/>
          <w:b/>
          <w:sz w:val="32"/>
          <w:szCs w:val="32"/>
          <w:lang w:val="ro-RO"/>
        </w:rPr>
        <w:t>1219366, 00 lei</w:t>
      </w:r>
      <w:r>
        <w:rPr>
          <w:rFonts w:ascii="Times New Roman" w:hAnsi="Times New Roman" w:cs="Times New Roman"/>
          <w:sz w:val="32"/>
          <w:szCs w:val="32"/>
          <w:lang w:val="ro-RO"/>
        </w:rPr>
        <w:t>”,</w:t>
      </w:r>
    </w:p>
    <w:p w:rsidR="00167E06" w:rsidRDefault="00167E06" w:rsidP="00167E06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E74DF8">
        <w:rPr>
          <w:rFonts w:ascii="Times New Roman" w:hAnsi="Times New Roman" w:cs="Times New Roman"/>
          <w:sz w:val="32"/>
          <w:szCs w:val="32"/>
          <w:lang w:val="ro-RO"/>
        </w:rPr>
        <w:t>poziția ”</w:t>
      </w:r>
      <w:r w:rsidR="00E74DF8" w:rsidRPr="00E74DF8">
        <w:rPr>
          <w:rFonts w:ascii="Times New Roman" w:hAnsi="Times New Roman" w:cs="Times New Roman"/>
          <w:b/>
          <w:sz w:val="32"/>
          <w:szCs w:val="32"/>
          <w:lang w:val="ro-RO"/>
        </w:rPr>
        <w:t>Dezvoltarea gospodăriei de locuințe și servicii comunale</w:t>
      </w:r>
      <w:r w:rsidR="00E74DF8">
        <w:rPr>
          <w:rFonts w:ascii="Times New Roman" w:hAnsi="Times New Roman" w:cs="Times New Roman"/>
          <w:sz w:val="32"/>
          <w:szCs w:val="32"/>
          <w:lang w:val="ro-RO"/>
        </w:rPr>
        <w:t>”, în colonița ”</w:t>
      </w:r>
      <w:r w:rsidR="00E74DF8" w:rsidRPr="00110CCD">
        <w:rPr>
          <w:rFonts w:ascii="Times New Roman" w:hAnsi="Times New Roman" w:cs="Times New Roman"/>
          <w:b/>
          <w:sz w:val="32"/>
          <w:szCs w:val="32"/>
          <w:lang w:val="ro-RO"/>
        </w:rPr>
        <w:t>suma mii, lei</w:t>
      </w:r>
      <w:r w:rsidR="00E74DF8">
        <w:rPr>
          <w:rFonts w:ascii="Times New Roman" w:hAnsi="Times New Roman" w:cs="Times New Roman"/>
          <w:sz w:val="32"/>
          <w:szCs w:val="32"/>
          <w:lang w:val="ro-RO"/>
        </w:rPr>
        <w:t>”, cifrele se majorează cu ”</w:t>
      </w:r>
      <w:r w:rsidR="00E74DF8" w:rsidRPr="00167E06">
        <w:rPr>
          <w:rFonts w:ascii="Times New Roman" w:hAnsi="Times New Roman" w:cs="Times New Roman"/>
          <w:b/>
          <w:sz w:val="32"/>
          <w:szCs w:val="32"/>
          <w:lang w:val="ro-RO"/>
        </w:rPr>
        <w:t>219366, 00 lei</w:t>
      </w:r>
      <w:r w:rsidR="00E74DF8">
        <w:rPr>
          <w:rFonts w:ascii="Times New Roman" w:hAnsi="Times New Roman" w:cs="Times New Roman"/>
          <w:sz w:val="32"/>
          <w:szCs w:val="32"/>
          <w:lang w:val="ro-RO"/>
        </w:rPr>
        <w:t>”,</w:t>
      </w:r>
    </w:p>
    <w:p w:rsidR="00167E06" w:rsidRDefault="00E74DF8" w:rsidP="00E74DF8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- poziția ”</w:t>
      </w:r>
      <w:r w:rsidRPr="00110CCD">
        <w:rPr>
          <w:rFonts w:ascii="Times New Roman" w:hAnsi="Times New Roman" w:cs="Times New Roman"/>
          <w:b/>
          <w:sz w:val="32"/>
          <w:szCs w:val="32"/>
          <w:lang w:val="ro-RO"/>
        </w:rPr>
        <w:t>Iluminarea stradală</w:t>
      </w:r>
      <w:r>
        <w:rPr>
          <w:rFonts w:ascii="Times New Roman" w:hAnsi="Times New Roman" w:cs="Times New Roman"/>
          <w:sz w:val="32"/>
          <w:szCs w:val="32"/>
          <w:lang w:val="ro-RO"/>
        </w:rPr>
        <w:t>”, în colonița ”</w:t>
      </w:r>
      <w:r w:rsidRPr="00110CCD">
        <w:rPr>
          <w:rFonts w:ascii="Times New Roman" w:hAnsi="Times New Roman" w:cs="Times New Roman"/>
          <w:b/>
          <w:sz w:val="32"/>
          <w:szCs w:val="32"/>
          <w:lang w:val="ro-RO"/>
        </w:rPr>
        <w:t>suma mii, lei</w:t>
      </w:r>
      <w:r>
        <w:rPr>
          <w:rFonts w:ascii="Times New Roman" w:hAnsi="Times New Roman" w:cs="Times New Roman"/>
          <w:sz w:val="32"/>
          <w:szCs w:val="32"/>
          <w:lang w:val="ro-RO"/>
        </w:rPr>
        <w:t>”, cifrele se majorează cu ”</w:t>
      </w:r>
      <w:r w:rsidRPr="00110CCD">
        <w:rPr>
          <w:rFonts w:ascii="Times New Roman" w:hAnsi="Times New Roman" w:cs="Times New Roman"/>
          <w:b/>
          <w:sz w:val="32"/>
          <w:szCs w:val="32"/>
          <w:lang w:val="ro-RO"/>
        </w:rPr>
        <w:t>1 000 000, 00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lei”.</w:t>
      </w:r>
    </w:p>
    <w:p w:rsidR="0092217F" w:rsidRPr="0092217F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B769E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>, 3.</w:t>
      </w:r>
      <w:proofErr w:type="gramEnd"/>
    </w:p>
    <w:p w:rsidR="00F2399B" w:rsidRPr="0092217F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48AD" w:rsidRPr="0092217F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48AD" w:rsidRPr="0092217F">
        <w:rPr>
          <w:rFonts w:ascii="Times New Roman" w:hAnsi="Times New Roman" w:cs="Times New Roman"/>
          <w:sz w:val="32"/>
          <w:szCs w:val="32"/>
          <w:lang w:val="ro-RO"/>
        </w:rPr>
        <w:t>Prezenta decizie se comunică:</w:t>
      </w:r>
    </w:p>
    <w:p w:rsidR="00EE48AD" w:rsidRPr="0092217F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Dlui Anatolie Donțu, primarul orașului Căușeni;</w:t>
      </w:r>
    </w:p>
    <w:p w:rsidR="00EE48AD" w:rsidRPr="0092217F" w:rsidRDefault="0076792B" w:rsidP="00F24AF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- </w:t>
      </w:r>
      <w:r w:rsidR="00EE48AD" w:rsidRPr="0092217F">
        <w:rPr>
          <w:rFonts w:ascii="Times New Roman" w:hAnsi="Times New Roman" w:cs="Times New Roman"/>
          <w:sz w:val="32"/>
          <w:szCs w:val="32"/>
          <w:lang w:val="ro-RO"/>
        </w:rPr>
        <w:t>Oficiului Teritorial Căușe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EE48AD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Specialist             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24AF0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="003B71A5">
        <w:rPr>
          <w:rFonts w:ascii="Times New Roman" w:hAnsi="Times New Roman" w:cs="Times New Roman"/>
          <w:sz w:val="32"/>
          <w:szCs w:val="32"/>
          <w:lang w:val="en-US"/>
        </w:rPr>
        <w:t xml:space="preserve">na </w:t>
      </w:r>
      <w:proofErr w:type="spellStart"/>
      <w:r w:rsidR="003B71A5">
        <w:rPr>
          <w:rFonts w:ascii="Times New Roman" w:hAnsi="Times New Roman" w:cs="Times New Roman"/>
          <w:sz w:val="32"/>
          <w:szCs w:val="32"/>
          <w:lang w:val="en-US"/>
        </w:rPr>
        <w:t>Ba</w:t>
      </w:r>
      <w:r w:rsidR="00F24AF0">
        <w:rPr>
          <w:rFonts w:ascii="Times New Roman" w:hAnsi="Times New Roman" w:cs="Times New Roman"/>
          <w:sz w:val="32"/>
          <w:szCs w:val="32"/>
          <w:lang w:val="en-US"/>
        </w:rPr>
        <w:t>lan</w:t>
      </w:r>
      <w:proofErr w:type="spellEnd"/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15BE" w:rsidRPr="0092217F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2217F" w:rsidRDefault="00B851C2" w:rsidP="00A742D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92217F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2786"/>
    <w:rsid w:val="00030677"/>
    <w:rsid w:val="00030EBC"/>
    <w:rsid w:val="00034922"/>
    <w:rsid w:val="00056A04"/>
    <w:rsid w:val="00063C64"/>
    <w:rsid w:val="00085AEB"/>
    <w:rsid w:val="00092854"/>
    <w:rsid w:val="00097516"/>
    <w:rsid w:val="000B3C2E"/>
    <w:rsid w:val="000C115E"/>
    <w:rsid w:val="000E6116"/>
    <w:rsid w:val="000F4384"/>
    <w:rsid w:val="001036BD"/>
    <w:rsid w:val="00110CCD"/>
    <w:rsid w:val="0013337A"/>
    <w:rsid w:val="00157488"/>
    <w:rsid w:val="00167E06"/>
    <w:rsid w:val="001808F0"/>
    <w:rsid w:val="001C30C2"/>
    <w:rsid w:val="001C3311"/>
    <w:rsid w:val="001C53FF"/>
    <w:rsid w:val="001C5CFF"/>
    <w:rsid w:val="001C6BA9"/>
    <w:rsid w:val="001D1CCA"/>
    <w:rsid w:val="001D23AA"/>
    <w:rsid w:val="001D3616"/>
    <w:rsid w:val="001E0CF4"/>
    <w:rsid w:val="001E345E"/>
    <w:rsid w:val="001F4B6B"/>
    <w:rsid w:val="0023470B"/>
    <w:rsid w:val="00250871"/>
    <w:rsid w:val="0025159D"/>
    <w:rsid w:val="00261828"/>
    <w:rsid w:val="002670A0"/>
    <w:rsid w:val="00297715"/>
    <w:rsid w:val="002A6F84"/>
    <w:rsid w:val="002D3491"/>
    <w:rsid w:val="002E64F1"/>
    <w:rsid w:val="002F22A6"/>
    <w:rsid w:val="003148D2"/>
    <w:rsid w:val="00364F33"/>
    <w:rsid w:val="00370A2B"/>
    <w:rsid w:val="003851B2"/>
    <w:rsid w:val="00391E87"/>
    <w:rsid w:val="00397D09"/>
    <w:rsid w:val="003A45D8"/>
    <w:rsid w:val="003B42AA"/>
    <w:rsid w:val="003B71A5"/>
    <w:rsid w:val="003B77D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25323"/>
    <w:rsid w:val="00626862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627A"/>
    <w:rsid w:val="007653A7"/>
    <w:rsid w:val="0076792B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57ECE"/>
    <w:rsid w:val="008960C8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B30E3"/>
    <w:rsid w:val="00B14CAC"/>
    <w:rsid w:val="00B266CB"/>
    <w:rsid w:val="00B27521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369C2"/>
    <w:rsid w:val="00C60DB7"/>
    <w:rsid w:val="00C615BE"/>
    <w:rsid w:val="00C643B7"/>
    <w:rsid w:val="00C66A33"/>
    <w:rsid w:val="00C7164D"/>
    <w:rsid w:val="00C80177"/>
    <w:rsid w:val="00C903EE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6017C"/>
    <w:rsid w:val="00E65A63"/>
    <w:rsid w:val="00E72AFE"/>
    <w:rsid w:val="00E74DF8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24AF0"/>
    <w:rsid w:val="00F30FCA"/>
    <w:rsid w:val="00F34A00"/>
    <w:rsid w:val="00F45BF8"/>
    <w:rsid w:val="00F500C7"/>
    <w:rsid w:val="00F50E3F"/>
    <w:rsid w:val="00F54FA4"/>
    <w:rsid w:val="00F86502"/>
    <w:rsid w:val="00F90221"/>
    <w:rsid w:val="00F92CB6"/>
    <w:rsid w:val="00F9370F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142D-B1D0-4BC9-B7C6-6E2DFEA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2020-03-12T14:41:00Z</cp:lastPrinted>
  <dcterms:created xsi:type="dcterms:W3CDTF">2023-06-20T11:01:00Z</dcterms:created>
  <dcterms:modified xsi:type="dcterms:W3CDTF">2023-06-20T12:17:00Z</dcterms:modified>
</cp:coreProperties>
</file>