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A4" w:rsidRDefault="00B964A4" w:rsidP="00B964A4">
      <w:pPr>
        <w:pStyle w:val="a4"/>
        <w:spacing w:line="276" w:lineRule="auto"/>
        <w:ind w:left="426" w:right="-613"/>
        <w:jc w:val="right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PROIECT</w:t>
      </w:r>
    </w:p>
    <w:p w:rsidR="00B964A4" w:rsidRDefault="00B964A4" w:rsidP="00B964A4">
      <w:pPr>
        <w:pStyle w:val="a4"/>
        <w:spacing w:line="276" w:lineRule="auto"/>
        <w:ind w:right="-613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 xml:space="preserve">            </w:t>
      </w:r>
      <w:r>
        <w:rPr>
          <w:rFonts w:ascii="Times New Roman" w:hAnsi="Times New Roman"/>
          <w:noProof/>
          <w:color w:val="FFFFFF" w:themeColor="background1"/>
          <w:sz w:val="28"/>
          <w:szCs w:val="28"/>
          <w:lang w:val="ru-RU" w:bidi="ar-SA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>OLDOVA</w:t>
      </w:r>
    </w:p>
    <w:p w:rsidR="00B964A4" w:rsidRDefault="00B964A4" w:rsidP="00B964A4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B964A4" w:rsidRDefault="00B964A4" w:rsidP="00B964A4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B964A4" w:rsidRDefault="00B964A4" w:rsidP="00B964A4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DECIZIE nr.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7/_____</w:t>
      </w:r>
    </w:p>
    <w:p w:rsidR="00B964A4" w:rsidRDefault="00B964A4" w:rsidP="00B964A4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____  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</w:rPr>
        <w:t>2023</w:t>
      </w:r>
    </w:p>
    <w:p w:rsidR="00B964A4" w:rsidRDefault="00B964A4" w:rsidP="00B964A4">
      <w:pPr>
        <w:pStyle w:val="a4"/>
        <w:tabs>
          <w:tab w:val="left" w:pos="142"/>
        </w:tabs>
        <w:spacing w:line="276" w:lineRule="auto"/>
        <w:ind w:left="142" w:right="-613"/>
        <w:jc w:val="center"/>
        <w:rPr>
          <w:rFonts w:ascii="Times New Roman" w:hAnsi="Times New Roman"/>
          <w:sz w:val="28"/>
          <w:szCs w:val="28"/>
        </w:rPr>
      </w:pPr>
    </w:p>
    <w:p w:rsidR="00B964A4" w:rsidRDefault="00B964A4" w:rsidP="0087352C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64A4" w:rsidRDefault="00B964A4" w:rsidP="0087352C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</w:p>
    <w:p w:rsidR="00B964A4" w:rsidRDefault="00B964A4" w:rsidP="0087352C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</w:p>
    <w:p w:rsidR="00B964A4" w:rsidRDefault="00B964A4" w:rsidP="0087352C">
      <w:pPr>
        <w:pStyle w:val="a4"/>
        <w:tabs>
          <w:tab w:val="left" w:pos="142"/>
          <w:tab w:val="left" w:pos="5730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Având în vedere: propunerile primarului or. Căușeni la Proiectul de execuție, extinderea rețelelor de canalizare din or. Căușeni (etapa I),</w:t>
      </w:r>
    </w:p>
    <w:p w:rsidR="00B964A4" w:rsidRDefault="00B964A4" w:rsidP="0087352C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în baza art. 3, lit. a), 4, lit. c), 7 (1), lit. a), c), 8 (1), lit. a), 10 (1),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,  nr. 354-XV din 28.10.2004, </w:t>
      </w:r>
    </w:p>
    <w:p w:rsidR="00B964A4" w:rsidRDefault="00B964A4" w:rsidP="0087352C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art. </w:t>
      </w:r>
      <w:proofErr w:type="gramStart"/>
      <w:r>
        <w:rPr>
          <w:rFonts w:ascii="Times New Roman" w:hAnsi="Times New Roman"/>
          <w:sz w:val="28"/>
          <w:szCs w:val="28"/>
        </w:rPr>
        <w:t xml:space="preserve">9 (1)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deetatizarea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proprietății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121- XVI din 04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2007,</w:t>
      </w:r>
    </w:p>
    <w:p w:rsidR="00B964A4" w:rsidRDefault="00B964A4" w:rsidP="0087352C">
      <w:pPr>
        <w:pStyle w:val="paragraph"/>
        <w:spacing w:before="0" w:beforeAutospacing="0" w:after="0" w:afterAutospacing="0"/>
        <w:ind w:left="142" w:right="-613"/>
        <w:jc w:val="both"/>
        <w:textAlignment w:val="baseline"/>
        <w:rPr>
          <w:rStyle w:val="a7"/>
          <w:sz w:val="28"/>
          <w:szCs w:val="28"/>
          <w:lang w:val="ro-RO"/>
        </w:rPr>
      </w:pPr>
      <w:r w:rsidRPr="0087352C">
        <w:rPr>
          <w:sz w:val="28"/>
          <w:szCs w:val="28"/>
          <w:lang w:val="en-US"/>
        </w:rPr>
        <w:tab/>
      </w:r>
      <w:proofErr w:type="spellStart"/>
      <w:proofErr w:type="gramStart"/>
      <w:r w:rsidRPr="00B964A4">
        <w:rPr>
          <w:sz w:val="28"/>
          <w:szCs w:val="28"/>
          <w:lang w:val="en-US"/>
        </w:rPr>
        <w:t>în</w:t>
      </w:r>
      <w:proofErr w:type="spellEnd"/>
      <w:proofErr w:type="gramEnd"/>
      <w:r w:rsidRPr="00B964A4">
        <w:rPr>
          <w:sz w:val="28"/>
          <w:szCs w:val="28"/>
          <w:lang w:val="en-US"/>
        </w:rPr>
        <w:t xml:space="preserve"> </w:t>
      </w:r>
      <w:proofErr w:type="spellStart"/>
      <w:r w:rsidRPr="00B964A4">
        <w:rPr>
          <w:sz w:val="28"/>
          <w:szCs w:val="28"/>
          <w:lang w:val="en-US"/>
        </w:rPr>
        <w:t>temeiul</w:t>
      </w:r>
      <w:proofErr w:type="spellEnd"/>
      <w:r w:rsidRPr="00B964A4">
        <w:rPr>
          <w:sz w:val="28"/>
          <w:szCs w:val="28"/>
          <w:lang w:val="en-US"/>
        </w:rPr>
        <w:t xml:space="preserve"> art. </w:t>
      </w:r>
      <w:proofErr w:type="gramStart"/>
      <w:r w:rsidRPr="00B964A4">
        <w:rPr>
          <w:sz w:val="28"/>
          <w:szCs w:val="28"/>
          <w:lang w:val="en-US"/>
        </w:rPr>
        <w:t>3 (1), 7, 10, (1), 14 (1), (2), lit.</w:t>
      </w:r>
      <w:proofErr w:type="gramEnd"/>
      <w:r w:rsidRPr="00B964A4">
        <w:rPr>
          <w:sz w:val="28"/>
          <w:szCs w:val="28"/>
          <w:lang w:val="en-US"/>
        </w:rPr>
        <w:t xml:space="preserve"> b), c), (3), 20, (5) din </w:t>
      </w:r>
      <w:proofErr w:type="spellStart"/>
      <w:r w:rsidRPr="00B964A4">
        <w:rPr>
          <w:sz w:val="28"/>
          <w:szCs w:val="28"/>
          <w:lang w:val="en-US"/>
        </w:rPr>
        <w:t>Legea</w:t>
      </w:r>
      <w:proofErr w:type="spellEnd"/>
      <w:r w:rsidRPr="00B964A4">
        <w:rPr>
          <w:sz w:val="28"/>
          <w:szCs w:val="28"/>
          <w:lang w:val="en-US"/>
        </w:rPr>
        <w:t xml:space="preserve"> </w:t>
      </w:r>
      <w:proofErr w:type="spellStart"/>
      <w:r w:rsidRPr="00B964A4">
        <w:rPr>
          <w:sz w:val="28"/>
          <w:szCs w:val="28"/>
          <w:lang w:val="en-US"/>
        </w:rPr>
        <w:t>privind</w:t>
      </w:r>
      <w:proofErr w:type="spellEnd"/>
      <w:r w:rsidRPr="00B964A4">
        <w:rPr>
          <w:sz w:val="28"/>
          <w:szCs w:val="28"/>
          <w:lang w:val="en-US"/>
        </w:rPr>
        <w:t xml:space="preserve"> </w:t>
      </w:r>
      <w:proofErr w:type="spellStart"/>
      <w:r w:rsidRPr="00B964A4">
        <w:rPr>
          <w:sz w:val="28"/>
          <w:szCs w:val="28"/>
          <w:lang w:val="en-US"/>
        </w:rPr>
        <w:t>administrația</w:t>
      </w:r>
      <w:proofErr w:type="spellEnd"/>
      <w:r w:rsidRPr="00B964A4">
        <w:rPr>
          <w:sz w:val="28"/>
          <w:szCs w:val="28"/>
          <w:lang w:val="en-US"/>
        </w:rPr>
        <w:t xml:space="preserve"> public </w:t>
      </w:r>
      <w:proofErr w:type="spellStart"/>
      <w:r w:rsidRPr="00B964A4">
        <w:rPr>
          <w:sz w:val="28"/>
          <w:szCs w:val="28"/>
          <w:lang w:val="en-US"/>
        </w:rPr>
        <w:t>locală</w:t>
      </w:r>
      <w:proofErr w:type="spellEnd"/>
      <w:r w:rsidRPr="00B964A4">
        <w:rPr>
          <w:sz w:val="28"/>
          <w:szCs w:val="28"/>
          <w:lang w:val="en-US"/>
        </w:rPr>
        <w:t xml:space="preserve">, nr. 436–XVI din 28.12.2006, </w:t>
      </w:r>
      <w:proofErr w:type="spellStart"/>
      <w:r w:rsidRPr="00B964A4">
        <w:rPr>
          <w:sz w:val="28"/>
          <w:szCs w:val="28"/>
          <w:lang w:val="en-US"/>
        </w:rPr>
        <w:t>Consiliul</w:t>
      </w:r>
      <w:proofErr w:type="spellEnd"/>
      <w:r w:rsidRPr="00B964A4">
        <w:rPr>
          <w:sz w:val="28"/>
          <w:szCs w:val="28"/>
          <w:lang w:val="en-US"/>
        </w:rPr>
        <w:t xml:space="preserve"> </w:t>
      </w:r>
      <w:proofErr w:type="spellStart"/>
      <w:r w:rsidRPr="00B964A4">
        <w:rPr>
          <w:sz w:val="28"/>
          <w:szCs w:val="28"/>
          <w:lang w:val="en-US"/>
        </w:rPr>
        <w:t>orășenesc</w:t>
      </w:r>
      <w:proofErr w:type="spellEnd"/>
      <w:r w:rsidRPr="00B964A4">
        <w:rPr>
          <w:sz w:val="28"/>
          <w:szCs w:val="28"/>
          <w:lang w:val="en-US"/>
        </w:rPr>
        <w:t xml:space="preserve"> </w:t>
      </w:r>
      <w:proofErr w:type="spellStart"/>
      <w:r w:rsidRPr="00B964A4">
        <w:rPr>
          <w:sz w:val="28"/>
          <w:szCs w:val="28"/>
          <w:lang w:val="en-US"/>
        </w:rPr>
        <w:t>Căușeni</w:t>
      </w:r>
      <w:proofErr w:type="spellEnd"/>
      <w:r w:rsidRPr="00B964A4">
        <w:rPr>
          <w:sz w:val="28"/>
          <w:szCs w:val="28"/>
          <w:lang w:val="en-US"/>
        </w:rPr>
        <w:t xml:space="preserve">, </w:t>
      </w:r>
      <w:r w:rsidRPr="00B964A4">
        <w:rPr>
          <w:b/>
          <w:sz w:val="28"/>
          <w:szCs w:val="28"/>
          <w:lang w:val="en-US"/>
        </w:rPr>
        <w:t>DECIDE:</w:t>
      </w:r>
      <w:r w:rsidRPr="00B964A4">
        <w:rPr>
          <w:rStyle w:val="a7"/>
          <w:sz w:val="28"/>
          <w:szCs w:val="28"/>
          <w:lang w:val="ro-RO"/>
        </w:rPr>
        <w:t xml:space="preserve"> </w:t>
      </w:r>
    </w:p>
    <w:p w:rsidR="00B964A4" w:rsidRDefault="00B964A4" w:rsidP="0087352C">
      <w:pPr>
        <w:pStyle w:val="paragraph"/>
        <w:spacing w:before="0" w:beforeAutospacing="0" w:after="0" w:afterAutospacing="0"/>
        <w:ind w:left="142" w:right="-613"/>
        <w:jc w:val="both"/>
        <w:textAlignment w:val="baseline"/>
        <w:rPr>
          <w:rStyle w:val="a7"/>
          <w:sz w:val="28"/>
          <w:szCs w:val="28"/>
          <w:lang w:val="ro-RO"/>
        </w:rPr>
      </w:pPr>
    </w:p>
    <w:p w:rsidR="00B964A4" w:rsidRDefault="00B964A4" w:rsidP="0087352C">
      <w:pPr>
        <w:pStyle w:val="paragraph"/>
        <w:spacing w:before="0" w:beforeAutospacing="0" w:after="0" w:afterAutospacing="0"/>
        <w:ind w:left="142" w:right="-613"/>
        <w:jc w:val="both"/>
        <w:textAlignment w:val="baseline"/>
        <w:rPr>
          <w:rStyle w:val="normaltextrun"/>
          <w:i/>
          <w:iCs/>
          <w:color w:val="000000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ro-RO"/>
        </w:rPr>
        <w:t xml:space="preserve">cu </w:t>
      </w:r>
      <w:r>
        <w:rPr>
          <w:rStyle w:val="normaltextrun"/>
          <w:sz w:val="28"/>
          <w:szCs w:val="28"/>
          <w:lang w:val="fr-FR"/>
        </w:rPr>
        <w:t>nr. cadastral 27013040137</w:t>
      </w:r>
      <w:r>
        <w:rPr>
          <w:rStyle w:val="normaltextrun"/>
          <w:sz w:val="28"/>
          <w:szCs w:val="28"/>
          <w:lang w:val="es-ES"/>
        </w:rPr>
        <w:t>,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0,3393</w:t>
      </w:r>
      <w:r>
        <w:rPr>
          <w:rStyle w:val="normaltextrun"/>
          <w:sz w:val="28"/>
          <w:szCs w:val="28"/>
          <w:lang w:val="ro-RO"/>
        </w:rPr>
        <w:t xml:space="preserve"> ha</w:t>
      </w:r>
      <w:r>
        <w:rPr>
          <w:rStyle w:val="normaltextrun"/>
          <w:sz w:val="28"/>
          <w:szCs w:val="28"/>
          <w:lang w:val="es-ES"/>
        </w:rPr>
        <w:t xml:space="preserve">, </w:t>
      </w:r>
      <w:r>
        <w:rPr>
          <w:rStyle w:val="spellingerror"/>
          <w:sz w:val="28"/>
          <w:szCs w:val="28"/>
          <w:lang w:val="fr-FR"/>
        </w:rPr>
        <w:t xml:space="preserve">amplasat în extravilanul or. Căușeni, </w:t>
      </w:r>
      <w:r>
        <w:rPr>
          <w:rStyle w:val="normaltextrun"/>
          <w:sz w:val="28"/>
          <w:szCs w:val="28"/>
          <w:lang w:val="fr-FR"/>
        </w:rPr>
        <w:t>domeniul public, destinația ”</w:t>
      </w:r>
      <w:r>
        <w:rPr>
          <w:rStyle w:val="normaltextrun"/>
          <w:i/>
          <w:sz w:val="28"/>
          <w:szCs w:val="28"/>
          <w:lang w:val="es-ES"/>
        </w:rPr>
        <w:t>teren agricol</w:t>
      </w:r>
      <w:r>
        <w:rPr>
          <w:rStyle w:val="normaltextrun"/>
          <w:sz w:val="28"/>
          <w:szCs w:val="28"/>
          <w:lang w:val="fr-FR"/>
        </w:rPr>
        <w:t xml:space="preserve">”,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 xml:space="preserve">folosinţă </w:t>
      </w:r>
      <w:r>
        <w:rPr>
          <w:rStyle w:val="normaltextrun"/>
          <w:i/>
          <w:iCs/>
          <w:color w:val="000000"/>
          <w:sz w:val="28"/>
          <w:szCs w:val="28"/>
          <w:lang w:val="en-US"/>
        </w:rPr>
        <w:t>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pășuni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>”.</w:t>
      </w:r>
    </w:p>
    <w:p w:rsidR="00B964A4" w:rsidRDefault="00B964A4" w:rsidP="0087352C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b/>
          <w:sz w:val="28"/>
          <w:szCs w:val="28"/>
        </w:rPr>
      </w:pPr>
    </w:p>
    <w:p w:rsidR="00B964A4" w:rsidRDefault="00B964A4" w:rsidP="0087352C">
      <w:pPr>
        <w:pStyle w:val="a4"/>
        <w:tabs>
          <w:tab w:val="left" w:pos="142"/>
        </w:tabs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</w:p>
    <w:p w:rsidR="00B964A4" w:rsidRDefault="00B964A4" w:rsidP="0087352C">
      <w:pPr>
        <w:pStyle w:val="paragraph"/>
        <w:spacing w:before="0" w:beforeAutospacing="0" w:after="0" w:afterAutospacing="0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. Se </w:t>
      </w:r>
      <w:proofErr w:type="spellStart"/>
      <w:r>
        <w:rPr>
          <w:sz w:val="28"/>
          <w:szCs w:val="28"/>
          <w:lang w:val="en-US"/>
        </w:rPr>
        <w:t>formează</w:t>
      </w:r>
      <w:proofErr w:type="spellEnd"/>
      <w:r>
        <w:rPr>
          <w:sz w:val="28"/>
          <w:szCs w:val="28"/>
          <w:lang w:val="en-US"/>
        </w:rPr>
        <w:t xml:space="preserve">, din </w:t>
      </w:r>
      <w:proofErr w:type="spellStart"/>
      <w:r>
        <w:rPr>
          <w:sz w:val="28"/>
          <w:szCs w:val="28"/>
          <w:lang w:val="en-US"/>
        </w:rPr>
        <w:t>bunul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proprietate publică, domeniul privat al or. Căușeni</w:t>
      </w:r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suprafața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totală</w:t>
      </w:r>
      <w:proofErr w:type="spellEnd"/>
      <w:r>
        <w:rPr>
          <w:sz w:val="28"/>
          <w:szCs w:val="28"/>
          <w:lang w:val="en-US"/>
        </w:rPr>
        <w:t xml:space="preserve"> de 0,3393 ha, </w:t>
      </w:r>
      <w:proofErr w:type="spellStart"/>
      <w:r>
        <w:rPr>
          <w:sz w:val="28"/>
          <w:szCs w:val="28"/>
          <w:lang w:val="en-US"/>
        </w:rPr>
        <w:t>înregistrat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Registrul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Bunurilor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Imobile</w:t>
      </w:r>
      <w:proofErr w:type="spellEnd"/>
      <w:r>
        <w:rPr>
          <w:sz w:val="28"/>
          <w:szCs w:val="28"/>
          <w:lang w:val="en-US"/>
        </w:rPr>
        <w:t xml:space="preserve"> cu nr. </w:t>
      </w:r>
      <w:proofErr w:type="gramStart"/>
      <w:r>
        <w:rPr>
          <w:sz w:val="28"/>
          <w:szCs w:val="28"/>
          <w:lang w:val="en-US"/>
        </w:rPr>
        <w:t>cadastral</w:t>
      </w:r>
      <w:proofErr w:type="gramEnd"/>
      <w:r>
        <w:rPr>
          <w:sz w:val="28"/>
          <w:szCs w:val="28"/>
          <w:lang w:val="en-US"/>
        </w:rPr>
        <w:t xml:space="preserve"> 27013040137</w:t>
      </w:r>
      <w:r>
        <w:rPr>
          <w:sz w:val="28"/>
          <w:szCs w:val="28"/>
          <w:lang w:val="ro-RO"/>
        </w:rPr>
        <w:t xml:space="preserve"> amplasat în extravilanul or. Căușeni, proprietate publică a UAT or. Căușeni,</w:t>
      </w:r>
      <w:r>
        <w:rPr>
          <w:rStyle w:val="normaltextrun"/>
          <w:sz w:val="28"/>
          <w:szCs w:val="28"/>
          <w:lang w:val="fr-FR"/>
        </w:rPr>
        <w:t xml:space="preserve"> domeniul public, destinația ”</w:t>
      </w:r>
      <w:r>
        <w:rPr>
          <w:rStyle w:val="normaltextrun"/>
          <w:i/>
          <w:sz w:val="28"/>
          <w:szCs w:val="28"/>
          <w:lang w:val="es-ES"/>
        </w:rPr>
        <w:t>teren agricol</w:t>
      </w:r>
      <w:r>
        <w:rPr>
          <w:rStyle w:val="normaltextrun"/>
          <w:sz w:val="28"/>
          <w:szCs w:val="28"/>
          <w:lang w:val="fr-FR"/>
        </w:rPr>
        <w:t xml:space="preserve">”,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 xml:space="preserve">folosinţă </w:t>
      </w:r>
      <w:r>
        <w:rPr>
          <w:rStyle w:val="normaltextrun"/>
          <w:i/>
          <w:iCs/>
          <w:color w:val="000000"/>
          <w:sz w:val="28"/>
          <w:szCs w:val="28"/>
          <w:lang w:val="en-US"/>
        </w:rPr>
        <w:t>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pășuni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”, </w:t>
      </w:r>
      <w:r>
        <w:rPr>
          <w:sz w:val="28"/>
          <w:szCs w:val="28"/>
          <w:lang w:val="ro-RO"/>
        </w:rPr>
        <w:t>prin separare, următoarele bunuri imobile independente, conform planului anexă;</w:t>
      </w:r>
    </w:p>
    <w:p w:rsidR="00B964A4" w:rsidRDefault="00B964A4" w:rsidP="0087352C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1.1. bun imobil cu nr. cadastral 27013040137, amplasat în extravilanul or. Căușeni, cu suprafața de 0,25 ha cu modul de folosință ”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pășuni</w:t>
      </w:r>
      <w:proofErr w:type="spellEnd"/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public;</w:t>
      </w:r>
    </w:p>
    <w:p w:rsidR="00B964A4" w:rsidRDefault="00B964A4" w:rsidP="0087352C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1.2. bun imobil cu nr. cadastral 27013040138, amplasat în extravilanul or. Căușeni, cu suprafața de 0,0893 ha cu modul de folosință ”pășuni</w:t>
      </w:r>
      <w:r>
        <w:rPr>
          <w:i/>
          <w:sz w:val="28"/>
          <w:szCs w:val="28"/>
          <w:lang w:val="ro-RO"/>
        </w:rPr>
        <w:t xml:space="preserve">”, </w:t>
      </w:r>
      <w:r>
        <w:rPr>
          <w:sz w:val="28"/>
          <w:szCs w:val="28"/>
          <w:lang w:val="ro-RO"/>
        </w:rPr>
        <w:t>proprietate publică a UAT or. Căușeni, domeniul public.</w:t>
      </w:r>
    </w:p>
    <w:p w:rsidR="00B964A4" w:rsidRDefault="00B964A4" w:rsidP="0087352C">
      <w:pPr>
        <w:pStyle w:val="paragraph"/>
        <w:spacing w:before="0" w:beforeAutospacing="0" w:after="0" w:afterAutospacing="0" w:line="276" w:lineRule="auto"/>
        <w:ind w:left="142" w:right="-613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</w:t>
      </w:r>
      <w:r>
        <w:rPr>
          <w:rStyle w:val="normaltextrun"/>
          <w:sz w:val="28"/>
          <w:szCs w:val="28"/>
          <w:lang w:val="ro-RO"/>
        </w:rPr>
        <w:t xml:space="preserve">         3.</w:t>
      </w:r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intervine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Instituția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”</w:t>
      </w:r>
      <w:proofErr w:type="spellStart"/>
      <w:r>
        <w:rPr>
          <w:sz w:val="28"/>
          <w:szCs w:val="28"/>
          <w:lang w:val="en-US"/>
        </w:rPr>
        <w:t>Agenția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Servicii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 xml:space="preserve">”, </w:t>
      </w:r>
      <w:proofErr w:type="spellStart"/>
      <w:r>
        <w:rPr>
          <w:sz w:val="28"/>
          <w:szCs w:val="28"/>
          <w:lang w:val="en-US"/>
        </w:rPr>
        <w:t>Serviciul</w:t>
      </w:r>
      <w:proofErr w:type="spellEnd"/>
      <w:r>
        <w:rPr>
          <w:sz w:val="28"/>
          <w:szCs w:val="28"/>
          <w:lang w:val="en-US"/>
        </w:rPr>
        <w:t xml:space="preserve"> Cadastral </w:t>
      </w:r>
      <w:r>
        <w:rPr>
          <w:sz w:val="28"/>
          <w:szCs w:val="28"/>
          <w:lang w:val="ro-MO"/>
        </w:rPr>
        <w:t>T</w:t>
      </w:r>
      <w:proofErr w:type="spellStart"/>
      <w:r>
        <w:rPr>
          <w:sz w:val="28"/>
          <w:szCs w:val="28"/>
          <w:lang w:val="en-US"/>
        </w:rPr>
        <w:t>eritorial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, de a </w:t>
      </w:r>
      <w:proofErr w:type="spellStart"/>
      <w:r>
        <w:rPr>
          <w:sz w:val="28"/>
          <w:szCs w:val="28"/>
          <w:lang w:val="en-US"/>
        </w:rPr>
        <w:t>efectua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înregistrarea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dreptului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proprietate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terenurilor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specificate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pct. 1, 2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3 al </w:t>
      </w:r>
      <w:proofErr w:type="spellStart"/>
      <w:r>
        <w:rPr>
          <w:sz w:val="28"/>
          <w:szCs w:val="28"/>
          <w:lang w:val="en-US"/>
        </w:rPr>
        <w:t>prezentei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decizii</w:t>
      </w:r>
      <w:proofErr w:type="spellEnd"/>
      <w:r>
        <w:rPr>
          <w:sz w:val="28"/>
          <w:szCs w:val="28"/>
          <w:lang w:val="en-US"/>
        </w:rPr>
        <w:t>.</w:t>
      </w:r>
    </w:p>
    <w:p w:rsidR="00B964A4" w:rsidRDefault="00B964A4" w:rsidP="00B964A4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         4. Controlul executării prezentei decizii se pune în sarcina primarului or. Căușeni, Anatolie Donțu.</w:t>
      </w:r>
    </w:p>
    <w:p w:rsidR="00B964A4" w:rsidRDefault="00B964A4" w:rsidP="00B964A4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B964A4" w:rsidRDefault="00B964A4" w:rsidP="00B964A4">
      <w:pPr>
        <w:pStyle w:val="a5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B964A4" w:rsidRDefault="00B964A4" w:rsidP="00B964A4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6.  Prezenta decizie se comunică:</w:t>
      </w:r>
    </w:p>
    <w:p w:rsidR="00B964A4" w:rsidRDefault="00B964A4" w:rsidP="00B964A4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-   Dlui, Anatolie Donțu, primarul  orașului Căușeni;</w:t>
      </w:r>
    </w:p>
    <w:p w:rsidR="00B964A4" w:rsidRDefault="00B964A4" w:rsidP="00B964A4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- Instituției Publică ”Agenția Servicii Publice”, Serviciul Cadastral Teritorial Căușeni;</w:t>
      </w:r>
    </w:p>
    <w:p w:rsidR="00B964A4" w:rsidRDefault="00B964A4" w:rsidP="00B964A4">
      <w:pPr>
        <w:pStyle w:val="a4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-  Oficiului Teritorial Căușeni al Cancelariei de Stat și se aduce la cunoștință publică prin intermediul plasării pe pagina web a Primăriei orașului Căușeni și includerii în Registrul de stat a actelor locale.</w:t>
      </w:r>
    </w:p>
    <w:p w:rsidR="00B964A4" w:rsidRDefault="00B964A4" w:rsidP="00B964A4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964A4" w:rsidRDefault="00B964A4" w:rsidP="00B964A4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964A4" w:rsidRDefault="00B964A4" w:rsidP="00B964A4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REȘEDINTELE                                  SECRETARUL CONSILIULUI                                                                              </w:t>
      </w:r>
    </w:p>
    <w:p w:rsidR="00B964A4" w:rsidRDefault="00B964A4" w:rsidP="00B964A4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                              ORĂȘENESC  </w:t>
      </w:r>
    </w:p>
    <w:p w:rsidR="00B964A4" w:rsidRDefault="00B964A4" w:rsidP="00B964A4">
      <w:pPr>
        <w:pStyle w:val="a4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B964A4" w:rsidRDefault="00B964A4" w:rsidP="00B964A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Primarul</w:t>
      </w:r>
      <w:proofErr w:type="spellEnd"/>
      <w:r>
        <w:rPr>
          <w:rFonts w:ascii="Times New Roman" w:hAnsi="Times New Roman"/>
          <w:szCs w:val="28"/>
        </w:rPr>
        <w:t xml:space="preserve"> or.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Don</w:t>
      </w:r>
      <w:proofErr w:type="gramEnd"/>
      <w:r>
        <w:rPr>
          <w:rFonts w:ascii="Times New Roman" w:hAnsi="Times New Roman"/>
          <w:szCs w:val="28"/>
        </w:rPr>
        <w:t>țu</w:t>
      </w:r>
      <w:proofErr w:type="spellEnd"/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Specialist  principal</w:t>
      </w:r>
      <w:proofErr w:type="gramEnd"/>
      <w:r>
        <w:rPr>
          <w:rFonts w:ascii="Times New Roman" w:hAnsi="Times New Roman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B964A4" w:rsidRDefault="00B964A4" w:rsidP="00B964A4">
      <w:pPr>
        <w:pStyle w:val="2"/>
        <w:spacing w:line="276" w:lineRule="auto"/>
        <w:ind w:left="-426" w:right="850" w:firstLine="851"/>
        <w:rPr>
          <w:rFonts w:ascii="Times New Roman" w:hAnsi="Times New Roman"/>
          <w:szCs w:val="28"/>
        </w:rPr>
      </w:pPr>
    </w:p>
    <w:p w:rsidR="00B964A4" w:rsidRDefault="00B964A4" w:rsidP="00B964A4">
      <w:pPr>
        <w:pStyle w:val="2"/>
        <w:spacing w:line="276" w:lineRule="auto"/>
        <w:ind w:left="-709" w:right="850" w:firstLine="42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Foc</w:t>
      </w:r>
      <w:proofErr w:type="gramEnd"/>
      <w:r>
        <w:rPr>
          <w:rFonts w:ascii="Times New Roman" w:hAnsi="Times New Roman"/>
          <w:szCs w:val="28"/>
        </w:rPr>
        <w:t>șa</w:t>
      </w:r>
      <w:proofErr w:type="spellEnd"/>
    </w:p>
    <w:p w:rsidR="00B964A4" w:rsidRDefault="00B964A4" w:rsidP="00B964A4">
      <w:pPr>
        <w:pStyle w:val="2"/>
        <w:spacing w:line="276" w:lineRule="auto"/>
        <w:ind w:left="-709" w:right="850" w:firstLine="425"/>
        <w:rPr>
          <w:rFonts w:ascii="Times New Roman" w:hAnsi="Times New Roman"/>
          <w:szCs w:val="28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NOTĂ INFORMATIVĂ </w:t>
      </w:r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B964A4" w:rsidRDefault="00B964A4" w:rsidP="00B9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4A4" w:rsidRDefault="00B964A4" w:rsidP="00B964A4">
      <w:pPr>
        <w:pStyle w:val="a4"/>
        <w:tabs>
          <w:tab w:val="left" w:pos="573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B964A4" w:rsidRDefault="00B964A4" w:rsidP="00B964A4">
      <w:pPr>
        <w:pStyle w:val="a4"/>
        <w:tabs>
          <w:tab w:val="left" w:pos="573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B964A4" w:rsidRPr="00E211DE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964A4" w:rsidRPr="00E211DE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964A4" w:rsidRPr="00E211DE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B964A4" w:rsidRPr="00B964A4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pStyle w:val="paragraph"/>
              <w:spacing w:before="0" w:beforeAutospacing="0" w:after="0" w:afterAutospacing="0" w:line="276" w:lineRule="auto"/>
              <w:ind w:right="123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 xml:space="preserve">        Necesitatea de a forma bunuri imobile proprietate publică (terenuri cu construcții proprietate privată) pentru activități administrative, prin separare din terenuri proprietate publică, domeniul privat al or. Căușeni cu suprafața totală de </w:t>
            </w:r>
            <w:r>
              <w:rPr>
                <w:sz w:val="28"/>
                <w:szCs w:val="28"/>
                <w:lang w:val="en-US"/>
              </w:rPr>
              <w:t xml:space="preserve">0,3393 ha, </w:t>
            </w:r>
            <w:proofErr w:type="spellStart"/>
            <w:r>
              <w:rPr>
                <w:sz w:val="28"/>
                <w:szCs w:val="28"/>
                <w:lang w:val="en-US"/>
              </w:rPr>
              <w:t>înregistrat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 nr. </w:t>
            </w:r>
            <w:proofErr w:type="gramStart"/>
            <w:r>
              <w:rPr>
                <w:sz w:val="28"/>
                <w:szCs w:val="28"/>
                <w:lang w:val="en-US"/>
              </w:rPr>
              <w:t>cadastral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27013040137</w:t>
            </w:r>
            <w:r>
              <w:rPr>
                <w:sz w:val="28"/>
                <w:szCs w:val="28"/>
                <w:lang w:val="ro-RO"/>
              </w:rPr>
              <w:t xml:space="preserve"> amplasat în extravilanul or. Căușeni,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sz w:val="28"/>
                <w:szCs w:val="28"/>
                <w:lang w:val="es-ES"/>
              </w:rPr>
              <w:t>teren agricol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”.</w:t>
            </w:r>
          </w:p>
          <w:p w:rsidR="00B964A4" w:rsidRDefault="00B964A4" w:rsidP="00623C29">
            <w:pPr>
              <w:pStyle w:val="paragraph"/>
              <w:spacing w:before="0" w:beforeAutospacing="0" w:after="0" w:afterAutospacing="0" w:line="276" w:lineRule="auto"/>
              <w:ind w:right="123"/>
              <w:jc w:val="both"/>
              <w:textAlignment w:val="baseline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B964A4" w:rsidRPr="00E211DE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B964A4" w:rsidRPr="00A30739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A4" w:rsidRDefault="00B964A4" w:rsidP="00B964A4">
            <w:pPr>
              <w:pStyle w:val="paragraph"/>
              <w:spacing w:before="0" w:beforeAutospacing="0" w:after="0" w:afterAutospacing="0" w:line="276" w:lineRule="auto"/>
              <w:ind w:right="3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 xml:space="preserve">         1. De format, din </w:t>
            </w:r>
            <w:proofErr w:type="spellStart"/>
            <w:r>
              <w:rPr>
                <w:sz w:val="28"/>
                <w:szCs w:val="28"/>
                <w:lang w:val="en-US"/>
              </w:rPr>
              <w:t>bunul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proprietate publică, domeniul privat al or. Căușeni</w:t>
            </w:r>
            <w:r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en-US"/>
              </w:rPr>
              <w:t>suprafața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totală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0,3393 ha, </w:t>
            </w:r>
            <w:proofErr w:type="spellStart"/>
            <w:r>
              <w:rPr>
                <w:sz w:val="28"/>
                <w:szCs w:val="28"/>
                <w:lang w:val="en-US"/>
              </w:rPr>
              <w:t>înregistrat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 nr. </w:t>
            </w:r>
            <w:proofErr w:type="gramStart"/>
            <w:r>
              <w:rPr>
                <w:sz w:val="28"/>
                <w:szCs w:val="28"/>
                <w:lang w:val="en-US"/>
              </w:rPr>
              <w:t>cadastral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27013040137</w:t>
            </w:r>
            <w:r>
              <w:rPr>
                <w:sz w:val="28"/>
                <w:szCs w:val="28"/>
                <w:lang w:val="ro-RO"/>
              </w:rPr>
              <w:t xml:space="preserve"> amplasat în extravilanul or. Căușeni, proprietate publică a UAT or. Căușeni,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domeniul public, destinația ”</w:t>
            </w:r>
            <w:r>
              <w:rPr>
                <w:rStyle w:val="normaltextrun"/>
                <w:i/>
                <w:sz w:val="28"/>
                <w:szCs w:val="28"/>
                <w:lang w:val="es-ES"/>
              </w:rPr>
              <w:t>teren agricol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 xml:space="preserve">folosinţă </w:t>
            </w: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”, </w:t>
            </w:r>
            <w:r>
              <w:rPr>
                <w:sz w:val="28"/>
                <w:szCs w:val="28"/>
                <w:lang w:val="ro-RO"/>
              </w:rPr>
              <w:t>prin separare, următoarele bunuri imobile independente, conform planului anexă;</w:t>
            </w:r>
          </w:p>
          <w:p w:rsidR="00B964A4" w:rsidRDefault="00B964A4" w:rsidP="00B964A4">
            <w:pPr>
              <w:pStyle w:val="paragraph"/>
              <w:spacing w:before="0" w:beforeAutospacing="0" w:after="0" w:afterAutospacing="0" w:line="276" w:lineRule="auto"/>
              <w:ind w:left="142" w:right="34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- bun imobil cu nr. cadastral 27013040137, amplasat în extravilanul or. Căușeni, cu suprafața de 0,25 ha cu modul de folosință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i/>
                <w:sz w:val="28"/>
                <w:szCs w:val="28"/>
                <w:lang w:val="ro-RO"/>
              </w:rPr>
              <w:t xml:space="preserve">”, </w:t>
            </w:r>
            <w:r>
              <w:rPr>
                <w:sz w:val="28"/>
                <w:szCs w:val="28"/>
                <w:lang w:val="ro-RO"/>
              </w:rPr>
              <w:t>proprietate publică a UAT or. Căușeni, domeniul public;</w:t>
            </w:r>
          </w:p>
          <w:p w:rsidR="00B964A4" w:rsidRDefault="00B964A4" w:rsidP="00B964A4">
            <w:pPr>
              <w:pStyle w:val="paragraph"/>
              <w:spacing w:before="0" w:beforeAutospacing="0" w:after="0" w:afterAutospacing="0" w:line="276" w:lineRule="auto"/>
              <w:ind w:left="142" w:right="34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- bun imobil cu nr. cadastral 27013040138, amplasat în extravilanul or. Căușeni, cu suprafața de 0,0893 ha cu modul de folosință ”pășuni</w:t>
            </w:r>
            <w:r>
              <w:rPr>
                <w:i/>
                <w:sz w:val="28"/>
                <w:szCs w:val="28"/>
                <w:lang w:val="ro-RO"/>
              </w:rPr>
              <w:t xml:space="preserve">”, </w:t>
            </w:r>
            <w:r>
              <w:rPr>
                <w:sz w:val="28"/>
                <w:szCs w:val="28"/>
                <w:lang w:val="ro-RO"/>
              </w:rPr>
              <w:t>proprietate publică a UAT or. Căușeni, domeniul public.</w:t>
            </w:r>
          </w:p>
          <w:p w:rsidR="00B964A4" w:rsidRDefault="00B964A4" w:rsidP="00B964A4">
            <w:pPr>
              <w:pStyle w:val="paragraph"/>
              <w:spacing w:before="0" w:beforeAutospacing="0" w:after="0" w:afterAutospacing="0" w:line="276" w:lineRule="auto"/>
              <w:ind w:left="142" w:right="-613"/>
              <w:jc w:val="both"/>
              <w:textAlignment w:val="baseline"/>
              <w:rPr>
                <w:sz w:val="28"/>
                <w:szCs w:val="28"/>
                <w:lang w:val="ro-RO"/>
              </w:rPr>
            </w:pPr>
          </w:p>
        </w:tc>
      </w:tr>
      <w:tr w:rsidR="00B964A4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Fundamentarea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economico-financiară</w:t>
            </w:r>
            <w:proofErr w:type="spellEnd"/>
          </w:p>
        </w:tc>
      </w:tr>
      <w:tr w:rsidR="00B964A4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-------------------------------------------------------------</w:t>
            </w:r>
          </w:p>
        </w:tc>
      </w:tr>
      <w:tr w:rsidR="00B964A4" w:rsidRPr="00E211DE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B964A4" w:rsidRPr="00E211DE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B964A4">
            <w:pPr>
              <w:pStyle w:val="a4"/>
              <w:spacing w:line="276" w:lineRule="auto"/>
              <w:ind w:right="3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baza art. 3, lit. a), 4, lit. a), 7 (1), lit. a), c), 8 (1), lit. a), 10 (1) 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formarea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bunurilor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immobile, nr. 354-XV din 28.10.2004, art. 9 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deetatizarea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proprietății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nr. 121- XVI din 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2007, art. 3 (1), 7, 10, (1), 14 (1), (2), lit. b), d), (3), 20,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public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nr. 436–XVI din 28.12.2006.</w:t>
            </w:r>
          </w:p>
        </w:tc>
      </w:tr>
      <w:tr w:rsidR="00B964A4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anticorupție. </w:t>
            </w:r>
          </w:p>
        </w:tc>
      </w:tr>
      <w:tr w:rsidR="00B964A4" w:rsidRPr="00E211DE" w:rsidTr="00B964A4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fundemantale ale omului.</w:t>
            </w:r>
          </w:p>
        </w:tc>
      </w:tr>
      <w:tr w:rsidR="00B964A4" w:rsidRPr="00E211DE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964A4" w:rsidRPr="00E211DE" w:rsidTr="00B964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A4" w:rsidRDefault="00B964A4" w:rsidP="00623C29">
            <w:pPr>
              <w:tabs>
                <w:tab w:val="left" w:pos="884"/>
                <w:tab w:val="left" w:pos="1196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B964A4" w:rsidRDefault="00B964A4" w:rsidP="00B964A4">
      <w:pPr>
        <w:rPr>
          <w:rFonts w:ascii="Times New Roman" w:hAnsi="Times New Roman"/>
          <w:sz w:val="28"/>
          <w:szCs w:val="28"/>
          <w:lang w:val="ro-RO"/>
        </w:rPr>
      </w:pPr>
    </w:p>
    <w:p w:rsidR="00B964A4" w:rsidRDefault="00B964A4" w:rsidP="00B964A4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B964A4" w:rsidRDefault="00B964A4" w:rsidP="00B964A4">
      <w:pPr>
        <w:rPr>
          <w:rFonts w:ascii="Times New Roman" w:hAnsi="Times New Roman"/>
          <w:sz w:val="28"/>
          <w:szCs w:val="28"/>
          <w:lang w:val="ro-RO"/>
        </w:rPr>
      </w:pPr>
    </w:p>
    <w:p w:rsidR="00B964A4" w:rsidRDefault="00B964A4" w:rsidP="00B964A4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principal                                                       Valentina  Gîrjeu</w:t>
      </w: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Default="00B964A4" w:rsidP="00B964A4">
      <w:pPr>
        <w:ind w:left="284"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Pr="00E211DE" w:rsidRDefault="00B964A4" w:rsidP="00B964A4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964A4" w:rsidRPr="00804AAD" w:rsidRDefault="00B964A4" w:rsidP="00B964A4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64A4" w:rsidRPr="00804AAD" w:rsidSect="00804AA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ED5735"/>
    <w:multiLevelType w:val="hybridMultilevel"/>
    <w:tmpl w:val="1EBC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64A4"/>
    <w:rsid w:val="00557033"/>
    <w:rsid w:val="0087352C"/>
    <w:rsid w:val="009C7652"/>
    <w:rsid w:val="00A70FDC"/>
    <w:rsid w:val="00B964A4"/>
    <w:rsid w:val="00CC2852"/>
    <w:rsid w:val="00E211DE"/>
    <w:rsid w:val="00FA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964A4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B964A4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B964A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B96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B964A4"/>
    <w:pPr>
      <w:ind w:left="720"/>
      <w:contextualSpacing/>
    </w:pPr>
  </w:style>
  <w:style w:type="paragraph" w:customStyle="1" w:styleId="paragraph">
    <w:name w:val="paragraph"/>
    <w:basedOn w:val="a"/>
    <w:rsid w:val="00B9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B964A4"/>
  </w:style>
  <w:style w:type="character" w:customStyle="1" w:styleId="normaltextrun">
    <w:name w:val="normaltextrun"/>
    <w:basedOn w:val="a0"/>
    <w:rsid w:val="00B964A4"/>
  </w:style>
  <w:style w:type="paragraph" w:styleId="a6">
    <w:name w:val="Balloon Text"/>
    <w:basedOn w:val="a"/>
    <w:link w:val="a7"/>
    <w:uiPriority w:val="99"/>
    <w:semiHidden/>
    <w:unhideWhenUsed/>
    <w:rsid w:val="00B9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6</cp:revision>
  <cp:lastPrinted>2023-06-12T07:06:00Z</cp:lastPrinted>
  <dcterms:created xsi:type="dcterms:W3CDTF">2023-05-31T04:52:00Z</dcterms:created>
  <dcterms:modified xsi:type="dcterms:W3CDTF">2023-06-15T08:44:00Z</dcterms:modified>
</cp:coreProperties>
</file>