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28" w:rsidRDefault="00933728" w:rsidP="00933728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4906F5" w:rsidRDefault="004906F5" w:rsidP="004906F5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F5" w:rsidRDefault="004906F5" w:rsidP="004906F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4906F5" w:rsidRPr="00747ED6" w:rsidRDefault="004906F5" w:rsidP="004906F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4906F5" w:rsidRDefault="004906F5" w:rsidP="004906F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4906F5" w:rsidRDefault="004906F5" w:rsidP="004906F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06F5" w:rsidRDefault="007F22CF" w:rsidP="004906F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3E42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4906F5" w:rsidRDefault="00DD3E42" w:rsidP="004906F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C186C">
        <w:rPr>
          <w:rFonts w:ascii="Times New Roman" w:hAnsi="Times New Roman" w:cs="Times New Roman"/>
          <w:sz w:val="28"/>
          <w:szCs w:val="28"/>
          <w:lang w:val="en-US"/>
        </w:rPr>
        <w:t xml:space="preserve">  2023</w:t>
      </w:r>
    </w:p>
    <w:p w:rsidR="004906F5" w:rsidRDefault="004906F5" w:rsidP="004906F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06F5" w:rsidRPr="007F22CF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r w:rsidR="007F22CF">
        <w:rPr>
          <w:rFonts w:ascii="Times New Roman" w:hAnsi="Times New Roman" w:cs="Times New Roman"/>
          <w:sz w:val="29"/>
          <w:szCs w:val="29"/>
          <w:lang w:val="ro-RO"/>
        </w:rPr>
        <w:t xml:space="preserve">scutirea de plata </w:t>
      </w:r>
    </w:p>
    <w:p w:rsidR="004906F5" w:rsidRPr="00446717" w:rsidRDefault="007F22CF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impozitului pe bunurile imobiliare</w:t>
      </w:r>
      <w:r w:rsidR="004906F5"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7F22CF" w:rsidRDefault="00DD3E42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FC186C">
        <w:rPr>
          <w:rFonts w:ascii="Times New Roman" w:hAnsi="Times New Roman" w:cs="Times New Roman"/>
          <w:sz w:val="29"/>
          <w:szCs w:val="29"/>
          <w:lang w:val="ro-RO"/>
        </w:rPr>
        <w:t>pe anul fiscal 2023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      </w:t>
      </w:r>
    </w:p>
    <w:p w:rsidR="007F22CF" w:rsidRDefault="007F22CF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4906F5" w:rsidRDefault="00FC186C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   Avănd în vedere cererile înregistrate în registrul comun al Primăriei or.Căușeni de evidență a corespondenței a:</w:t>
      </w:r>
    </w:p>
    <w:p w:rsidR="00FC186C" w:rsidRDefault="00FC186C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-cet.Camenșcic Gheorghe,nr.de înregistrare 02/1-25-994 din 19.05.2023,</w:t>
      </w:r>
    </w:p>
    <w:p w:rsidR="00FC186C" w:rsidRDefault="00FC186C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-cet.Covalenco Elena,</w:t>
      </w:r>
      <w:r w:rsidRPr="00FC186C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nr.de înregistrare 02/1-25-1097 din 29.05.2023,</w:t>
      </w:r>
    </w:p>
    <w:p w:rsidR="00FC186C" w:rsidRDefault="00FC186C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-cet.Căpățină Constantin,</w:t>
      </w:r>
      <w:r w:rsidRPr="00FC186C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nr.de înregistrare 02/1-25-1134 din 30.05.2023,</w:t>
      </w:r>
    </w:p>
    <w:p w:rsidR="00FC186C" w:rsidRDefault="00FC186C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-cet.Godoroja Alexandra,</w:t>
      </w:r>
      <w:r w:rsidRPr="00FC186C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nr.de înregistrare 02/1-25-1171 din 05.06.2023</w:t>
      </w:r>
      <w:r w:rsidR="00306967">
        <w:rPr>
          <w:rFonts w:ascii="Times New Roman" w:hAnsi="Times New Roman" w:cs="Times New Roman"/>
          <w:sz w:val="29"/>
          <w:szCs w:val="29"/>
          <w:lang w:val="ro-RO"/>
        </w:rPr>
        <w:t>,</w:t>
      </w:r>
    </w:p>
    <w:p w:rsidR="00306967" w:rsidRDefault="00306967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-cet.Zatîc Petru,</w:t>
      </w:r>
      <w:r w:rsidRPr="0030696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nr.de înregistrare 02/1-25-1244 din 09.06.2023</w:t>
      </w:r>
      <w:r w:rsidR="00604404">
        <w:rPr>
          <w:rFonts w:ascii="Times New Roman" w:hAnsi="Times New Roman" w:cs="Times New Roman"/>
          <w:sz w:val="29"/>
          <w:szCs w:val="29"/>
          <w:lang w:val="ro-RO"/>
        </w:rPr>
        <w:t>,</w:t>
      </w:r>
    </w:p>
    <w:p w:rsidR="00604404" w:rsidRDefault="00604404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-cet.Nemerenco Eugenia,</w:t>
      </w:r>
      <w:r w:rsidRPr="00604404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nr.de înregistrare 02/1-25-1249 din 12.06.2023</w:t>
      </w:r>
      <w:r w:rsidR="00555377">
        <w:rPr>
          <w:rFonts w:ascii="Times New Roman" w:hAnsi="Times New Roman" w:cs="Times New Roman"/>
          <w:sz w:val="29"/>
          <w:szCs w:val="29"/>
          <w:lang w:val="ro-RO"/>
        </w:rPr>
        <w:t>,</w:t>
      </w:r>
    </w:p>
    <w:p w:rsidR="00555377" w:rsidRDefault="00555377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-cet.Tulba Mihail,</w:t>
      </w:r>
      <w:r w:rsidRPr="0055537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604404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nr.de înregistrare 02/1-25-1278 din 14.06.2023</w:t>
      </w:r>
      <w:r w:rsidR="00064FCC">
        <w:rPr>
          <w:rFonts w:ascii="Times New Roman" w:hAnsi="Times New Roman" w:cs="Times New Roman"/>
          <w:sz w:val="29"/>
          <w:szCs w:val="29"/>
          <w:lang w:val="ro-RO"/>
        </w:rPr>
        <w:t>,</w:t>
      </w:r>
    </w:p>
    <w:p w:rsidR="00064FCC" w:rsidRDefault="00064FCC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-cet.Andries Parascovia,</w:t>
      </w:r>
      <w:r w:rsidRPr="00064FCC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nr.de înregistrare 02/1-25-1305 din 15.06.2023</w:t>
      </w:r>
      <w:r w:rsidR="004818B3">
        <w:rPr>
          <w:rFonts w:ascii="Times New Roman" w:hAnsi="Times New Roman" w:cs="Times New Roman"/>
          <w:sz w:val="29"/>
          <w:szCs w:val="29"/>
          <w:lang w:val="ro-RO"/>
        </w:rPr>
        <w:t>,</w:t>
      </w:r>
    </w:p>
    <w:p w:rsidR="004818B3" w:rsidRPr="00FC186C" w:rsidRDefault="004818B3" w:rsidP="00DD3E42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-cet.Strungari Ecaterina,</w:t>
      </w:r>
      <w:r w:rsidRPr="004818B3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nr.de înregistrare 02/1-25-1313 din 16.06.2023</w:t>
      </w:r>
    </w:p>
    <w:p w:rsidR="00B00E0C" w:rsidRDefault="004906F5" w:rsidP="004906F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</w:r>
      <w:r w:rsidR="00B00E0C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art.284(1),lit.c) </w:t>
      </w:r>
      <w:r w:rsidR="00407CB9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B00E0C">
        <w:rPr>
          <w:rFonts w:ascii="Times New Roman" w:hAnsi="Times New Roman" w:cs="Times New Roman"/>
          <w:sz w:val="28"/>
          <w:szCs w:val="28"/>
          <w:lang w:val="ro-RO"/>
        </w:rPr>
        <w:t>titlul VI</w:t>
      </w:r>
      <w:r w:rsidR="00407CB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00E0C">
        <w:rPr>
          <w:rFonts w:ascii="Times New Roman" w:hAnsi="Times New Roman" w:cs="Times New Roman"/>
          <w:sz w:val="28"/>
          <w:szCs w:val="28"/>
          <w:lang w:val="ro-RO"/>
        </w:rPr>
        <w:t xml:space="preserve"> Codul Fiscal al Republicii Moldova,nr.1163 din 24.04.1997</w:t>
      </w:r>
    </w:p>
    <w:p w:rsidR="004906F5" w:rsidRPr="00E81690" w:rsidRDefault="00E81690" w:rsidP="004906F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4906F5" w:rsidRPr="00446717">
        <w:rPr>
          <w:rFonts w:ascii="Times New Roman" w:hAnsi="Times New Roman" w:cs="Times New Roman"/>
          <w:sz w:val="29"/>
          <w:szCs w:val="29"/>
          <w:lang w:val="ro-RO"/>
        </w:rPr>
        <w:t>în temeiul art</w:t>
      </w:r>
      <w:r w:rsidR="00B23818">
        <w:rPr>
          <w:rFonts w:ascii="Times New Roman" w:hAnsi="Times New Roman" w:cs="Times New Roman"/>
          <w:sz w:val="29"/>
          <w:szCs w:val="29"/>
          <w:lang w:val="ro-RO"/>
        </w:rPr>
        <w:t xml:space="preserve">. 3, 9, 10 (1), (2), 14 (1) </w:t>
      </w:r>
      <w:r w:rsidR="004906F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lit.</w:t>
      </w:r>
      <w:r w:rsidR="004906F5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B23818">
        <w:rPr>
          <w:rFonts w:ascii="Times New Roman" w:hAnsi="Times New Roman" w:cs="Times New Roman"/>
          <w:sz w:val="29"/>
          <w:szCs w:val="29"/>
          <w:lang w:val="ro-RO"/>
        </w:rPr>
        <w:t>a</w:t>
      </w:r>
      <w:r w:rsidR="004906F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), </w:t>
      </w:r>
      <w:r w:rsidR="00B23818">
        <w:rPr>
          <w:rFonts w:ascii="Times New Roman" w:hAnsi="Times New Roman" w:cs="Times New Roman"/>
          <w:sz w:val="29"/>
          <w:szCs w:val="29"/>
          <w:lang w:val="ro-RO"/>
        </w:rPr>
        <w:t xml:space="preserve">y </w:t>
      </w:r>
      <w:r w:rsidR="004906F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19 (4), 20 (1), (5), 81 (1) din Legea privind administrația publică locală nr. 436 – XVI din 28.12.2006, Consiliul Orășenesc Căușeni, </w:t>
      </w:r>
      <w:r w:rsidR="004906F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4906F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:    </w:t>
      </w:r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4906F5" w:rsidRDefault="003509F5" w:rsidP="00C85E01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1.</w:t>
      </w:r>
      <w:r w:rsidR="00C85E01">
        <w:rPr>
          <w:rFonts w:ascii="Times New Roman" w:hAnsi="Times New Roman" w:cs="Times New Roman"/>
          <w:sz w:val="29"/>
          <w:szCs w:val="29"/>
          <w:lang w:val="ro-RO"/>
        </w:rPr>
        <w:t>Se scutesc,</w:t>
      </w:r>
      <w:r w:rsidR="006878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C85E01">
        <w:rPr>
          <w:rFonts w:ascii="Times New Roman" w:hAnsi="Times New Roman" w:cs="Times New Roman"/>
          <w:sz w:val="29"/>
          <w:szCs w:val="29"/>
          <w:lang w:val="ro-RO"/>
        </w:rPr>
        <w:t xml:space="preserve">în baza certificatelor medicale,de plata impozitului pe </w:t>
      </w:r>
      <w:r w:rsidR="00B9003C">
        <w:rPr>
          <w:rFonts w:ascii="Times New Roman" w:hAnsi="Times New Roman" w:cs="Times New Roman"/>
          <w:sz w:val="29"/>
          <w:szCs w:val="29"/>
          <w:lang w:val="ro-RO"/>
        </w:rPr>
        <w:t>bunurile imobiliare</w:t>
      </w:r>
      <w:r w:rsidR="00407CB9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FC186C">
        <w:rPr>
          <w:rFonts w:ascii="Times New Roman" w:hAnsi="Times New Roman" w:cs="Times New Roman"/>
          <w:sz w:val="28"/>
          <w:szCs w:val="28"/>
          <w:lang w:val="ro-RO"/>
        </w:rPr>
        <w:t>pe anul fiscal 2023</w:t>
      </w:r>
      <w:r w:rsidR="00407CB9" w:rsidRPr="00407CB9">
        <w:rPr>
          <w:rFonts w:ascii="Times New Roman" w:hAnsi="Times New Roman" w:cs="Times New Roman"/>
          <w:sz w:val="28"/>
          <w:szCs w:val="28"/>
          <w:lang w:val="ro-RO"/>
        </w:rPr>
        <w:t xml:space="preserve"> persoanele</w:t>
      </w:r>
      <w:r w:rsidR="00B9003C" w:rsidRPr="00407CB9">
        <w:rPr>
          <w:rFonts w:ascii="Times New Roman" w:hAnsi="Times New Roman" w:cs="Times New Roman"/>
          <w:sz w:val="28"/>
          <w:szCs w:val="28"/>
          <w:lang w:val="ro-RO"/>
        </w:rPr>
        <w:t xml:space="preserve"> care suferă de boala îndelungată,</w:t>
      </w:r>
      <w:r w:rsidR="006878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9003C" w:rsidRPr="00407CB9">
        <w:rPr>
          <w:rFonts w:ascii="Times New Roman" w:hAnsi="Times New Roman" w:cs="Times New Roman"/>
          <w:sz w:val="28"/>
          <w:szCs w:val="28"/>
          <w:lang w:val="ro-RO"/>
        </w:rPr>
        <w:t>conform anexei nr.1 parte</w:t>
      </w:r>
      <w:r w:rsidR="00B9003C">
        <w:rPr>
          <w:rFonts w:ascii="Times New Roman" w:hAnsi="Times New Roman" w:cs="Times New Roman"/>
          <w:sz w:val="29"/>
          <w:szCs w:val="29"/>
          <w:lang w:val="ro-RO"/>
        </w:rPr>
        <w:t xml:space="preserve"> integrantă a prezentei decizii.</w:t>
      </w:r>
    </w:p>
    <w:p w:rsidR="009825BD" w:rsidRDefault="009825BD" w:rsidP="009825BD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3509F5" w:rsidRPr="00C85E01" w:rsidRDefault="009825BD" w:rsidP="009825BD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3509F5">
        <w:rPr>
          <w:rFonts w:ascii="Times New Roman" w:hAnsi="Times New Roman" w:cs="Times New Roman"/>
          <w:sz w:val="29"/>
          <w:szCs w:val="29"/>
          <w:lang w:val="ro-RO"/>
        </w:rPr>
        <w:t>2.Executarea prezentei decizii se pune în sarcina primarului or.Căușeni.</w:t>
      </w:r>
    </w:p>
    <w:p w:rsidR="009825BD" w:rsidRDefault="009825BD" w:rsidP="009825B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4906F5" w:rsidRPr="00BE7652" w:rsidRDefault="009825BD" w:rsidP="009825B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3509F5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906F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8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art.20,</w:t>
      </w:r>
      <w:r w:rsidR="00687817">
        <w:rPr>
          <w:rFonts w:ascii="Times New Roman" w:hAnsi="Times New Roman" w:cs="Times New Roman"/>
          <w:sz w:val="28"/>
          <w:szCs w:val="28"/>
          <w:lang w:val="en-US"/>
        </w:rPr>
        <w:t xml:space="preserve"> 163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68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189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nr.116 din 19.07.2018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8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comunicare,l</w:t>
      </w:r>
      <w:proofErr w:type="spellEnd"/>
      <w:r w:rsidR="0068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8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87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str.Ștefan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Sfănt,nr.86.</w:t>
      </w:r>
    </w:p>
    <w:p w:rsidR="009825BD" w:rsidRDefault="009825BD" w:rsidP="009825B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4906F5" w:rsidRPr="00BE7652" w:rsidRDefault="009825BD" w:rsidP="009825B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="00EB6DB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4906F5"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gramEnd"/>
      <w:r w:rsidR="004906F5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06F5"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906F5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4906F5" w:rsidRPr="00BE7652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4906F5" w:rsidRPr="00BE76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B6DB5" w:rsidRDefault="00EB6DB5" w:rsidP="00490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Benificiarilor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906F5" w:rsidRPr="00BE7652" w:rsidRDefault="004906F5" w:rsidP="00490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B6DB5" w:rsidRDefault="00EB6DB5" w:rsidP="00372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906F5" w:rsidRPr="00EB6DB5" w:rsidRDefault="004906F5" w:rsidP="00EB6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4906F5" w:rsidRPr="00BE7652" w:rsidRDefault="004906F5" w:rsidP="004906F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06F5" w:rsidRPr="00491794" w:rsidRDefault="004906F5" w:rsidP="004906F5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</w:t>
      </w:r>
    </w:p>
    <w:p w:rsidR="004906F5" w:rsidRPr="00491794" w:rsidRDefault="004906F5" w:rsidP="004906F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</w:t>
      </w:r>
      <w:r w:rsidR="009825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906F5" w:rsidRPr="00491794" w:rsidRDefault="004906F5" w:rsidP="004906F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9825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906F5" w:rsidRPr="00BE7652" w:rsidRDefault="004906F5" w:rsidP="004906F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06F5" w:rsidRPr="00BE7652" w:rsidRDefault="004906F5" w:rsidP="004906F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Specialist                          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</w:t>
      </w:r>
      <w:r w:rsidR="007E0AF1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Natalia </w:t>
      </w:r>
      <w:proofErr w:type="spellStart"/>
      <w:r w:rsidR="007E0AF1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p w:rsidR="004906F5" w:rsidRPr="00446717" w:rsidRDefault="004906F5" w:rsidP="004906F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4906F5" w:rsidRPr="00446717" w:rsidRDefault="004906F5" w:rsidP="004906F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4906F5" w:rsidRPr="00EE48AD" w:rsidRDefault="004906F5" w:rsidP="00490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933728" w:rsidRPr="00EE48AD" w:rsidRDefault="00933728" w:rsidP="009337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728" w:rsidRPr="00EE48AD" w:rsidRDefault="00933728" w:rsidP="009337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0F03" w:rsidRDefault="00430F03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>
      <w:pPr>
        <w:rPr>
          <w:lang w:val="ro-MO"/>
        </w:rPr>
      </w:pPr>
    </w:p>
    <w:p w:rsidR="00C2523E" w:rsidRDefault="00C2523E" w:rsidP="00C2523E">
      <w:pPr>
        <w:pStyle w:val="a8"/>
        <w:rPr>
          <w:rFonts w:ascii="Times New Roman" w:hAnsi="Times New Roman"/>
          <w:sz w:val="28"/>
          <w:szCs w:val="28"/>
          <w:lang w:val="ro-RO"/>
        </w:rPr>
      </w:pPr>
      <w:r>
        <w:rPr>
          <w:rStyle w:val="a7"/>
          <w:rFonts w:ascii="Times New Roman" w:hAnsi="Times New Roman"/>
          <w:sz w:val="28"/>
          <w:szCs w:val="28"/>
          <w:lang w:val="ro-RO"/>
        </w:rPr>
        <w:lastRenderedPageBreak/>
        <w:t xml:space="preserve">                                           </w:t>
      </w:r>
      <w:r>
        <w:t xml:space="preserve">                                                             </w:t>
      </w:r>
      <w:proofErr w:type="spellStart"/>
      <w:r>
        <w:t>Anexa</w:t>
      </w:r>
      <w:proofErr w:type="spellEnd"/>
      <w:r>
        <w:t xml:space="preserve"> nr.1        </w:t>
      </w:r>
    </w:p>
    <w:p w:rsidR="00C2523E" w:rsidRDefault="00C2523E" w:rsidP="00C2523E">
      <w:pPr>
        <w:pStyle w:val="a8"/>
        <w:rPr>
          <w:rStyle w:val="a7"/>
          <w:sz w:val="16"/>
        </w:rPr>
      </w:pPr>
    </w:p>
    <w:p w:rsidR="00C2523E" w:rsidRPr="00C2523E" w:rsidRDefault="00C2523E" w:rsidP="00C2523E">
      <w:pPr>
        <w:spacing w:after="0"/>
        <w:rPr>
          <w:rFonts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Decizia  Consiliului  orășenesc                             </w:t>
      </w:r>
    </w:p>
    <w:p w:rsidR="00C2523E" w:rsidRDefault="00C2523E" w:rsidP="00C2523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Căușeni nr.___/__ din_____2023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C2523E" w:rsidRDefault="00C2523E" w:rsidP="00C2523E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</w:p>
    <w:p w:rsidR="00C2523E" w:rsidRDefault="00C2523E" w:rsidP="00C2523E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2523E" w:rsidRDefault="00C2523E" w:rsidP="00C2523E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Lista persoanelor care se scutesc de plata impozitului</w:t>
      </w:r>
    </w:p>
    <w:p w:rsidR="00C2523E" w:rsidRDefault="00C2523E" w:rsidP="00C2523E">
      <w:pPr>
        <w:tabs>
          <w:tab w:val="left" w:pos="211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pe bunurile imobiliare pe anul fiscal 2023</w:t>
      </w:r>
    </w:p>
    <w:p w:rsidR="00C2523E" w:rsidRDefault="00C2523E" w:rsidP="00C2523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2523E" w:rsidRDefault="00C2523E" w:rsidP="00C2523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2523E" w:rsidRDefault="00C2523E" w:rsidP="00C2523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a"/>
        <w:tblW w:w="0" w:type="auto"/>
        <w:tblInd w:w="0" w:type="dxa"/>
        <w:tblLook w:val="04A0"/>
      </w:tblPr>
      <w:tblGrid>
        <w:gridCol w:w="1242"/>
        <w:gridCol w:w="3543"/>
        <w:gridCol w:w="2393"/>
      </w:tblGrid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Nr.d/o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Familia și numele persoanei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Suma impozitului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108,31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r w:rsidRPr="002416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48,89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r w:rsidRPr="002416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225,95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r w:rsidRPr="002416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37,21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r w:rsidRPr="002416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109,82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r w:rsidRPr="002416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100,16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r w:rsidRPr="002416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103,78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r w:rsidRPr="002416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187,74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r w:rsidRPr="002416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167,00</w:t>
            </w:r>
          </w:p>
        </w:tc>
      </w:tr>
      <w:tr w:rsidR="00C2523E" w:rsidTr="00C252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3E" w:rsidRDefault="00C252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1088,86</w:t>
            </w:r>
          </w:p>
        </w:tc>
      </w:tr>
    </w:tbl>
    <w:p w:rsidR="00C2523E" w:rsidRDefault="00C2523E">
      <w:pPr>
        <w:rPr>
          <w:lang w:val="ro-MO"/>
        </w:rPr>
      </w:pPr>
    </w:p>
    <w:p w:rsidR="00C2523E" w:rsidRPr="00C2523E" w:rsidRDefault="00C2523E">
      <w:pPr>
        <w:rPr>
          <w:lang w:val="ro-MO"/>
        </w:rPr>
      </w:pPr>
    </w:p>
    <w:sectPr w:rsidR="00C2523E" w:rsidRPr="00C2523E" w:rsidSect="00A1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571"/>
    <w:multiLevelType w:val="multilevel"/>
    <w:tmpl w:val="559CB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9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sz w:val="29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sz w:val="29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sz w:val="29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sz w:val="29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sz w:val="29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sz w:val="29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sz w:val="29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sz w:val="29"/>
      </w:rPr>
    </w:lvl>
  </w:abstractNum>
  <w:abstractNum w:abstractNumId="1">
    <w:nsid w:val="1BDD2D1D"/>
    <w:multiLevelType w:val="multilevel"/>
    <w:tmpl w:val="B5726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9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9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9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9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9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9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9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9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9"/>
      </w:r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94119D7"/>
    <w:multiLevelType w:val="hybridMultilevel"/>
    <w:tmpl w:val="BDAAC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3728"/>
    <w:rsid w:val="00007CD4"/>
    <w:rsid w:val="00024D2F"/>
    <w:rsid w:val="00064FCC"/>
    <w:rsid w:val="000B0B61"/>
    <w:rsid w:val="000E082D"/>
    <w:rsid w:val="00136F12"/>
    <w:rsid w:val="001C2F5E"/>
    <w:rsid w:val="00217513"/>
    <w:rsid w:val="0029209D"/>
    <w:rsid w:val="002D4202"/>
    <w:rsid w:val="002D6D31"/>
    <w:rsid w:val="00306967"/>
    <w:rsid w:val="003313B0"/>
    <w:rsid w:val="003509F5"/>
    <w:rsid w:val="0037216F"/>
    <w:rsid w:val="0038324F"/>
    <w:rsid w:val="003C72C6"/>
    <w:rsid w:val="003D2462"/>
    <w:rsid w:val="00407CB9"/>
    <w:rsid w:val="004151DF"/>
    <w:rsid w:val="0042084A"/>
    <w:rsid w:val="00430F03"/>
    <w:rsid w:val="00431F3C"/>
    <w:rsid w:val="0048159F"/>
    <w:rsid w:val="004818B3"/>
    <w:rsid w:val="004906F5"/>
    <w:rsid w:val="00523992"/>
    <w:rsid w:val="00555377"/>
    <w:rsid w:val="00604404"/>
    <w:rsid w:val="006152E0"/>
    <w:rsid w:val="00687817"/>
    <w:rsid w:val="006C26A0"/>
    <w:rsid w:val="006E4FCA"/>
    <w:rsid w:val="007044F9"/>
    <w:rsid w:val="007E0AF1"/>
    <w:rsid w:val="007F22CF"/>
    <w:rsid w:val="00857A61"/>
    <w:rsid w:val="008D2AEE"/>
    <w:rsid w:val="00933728"/>
    <w:rsid w:val="009825BD"/>
    <w:rsid w:val="00995AF1"/>
    <w:rsid w:val="00A11063"/>
    <w:rsid w:val="00A258C8"/>
    <w:rsid w:val="00A34004"/>
    <w:rsid w:val="00A519A3"/>
    <w:rsid w:val="00B00E0C"/>
    <w:rsid w:val="00B23818"/>
    <w:rsid w:val="00B9003C"/>
    <w:rsid w:val="00C2523E"/>
    <w:rsid w:val="00C820BF"/>
    <w:rsid w:val="00C85E01"/>
    <w:rsid w:val="00D141B3"/>
    <w:rsid w:val="00DB576B"/>
    <w:rsid w:val="00DC38A8"/>
    <w:rsid w:val="00DD3E42"/>
    <w:rsid w:val="00E81690"/>
    <w:rsid w:val="00EB6DB5"/>
    <w:rsid w:val="00F5438F"/>
    <w:rsid w:val="00F92560"/>
    <w:rsid w:val="00FC186C"/>
    <w:rsid w:val="00F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7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3728"/>
  </w:style>
  <w:style w:type="paragraph" w:styleId="a5">
    <w:name w:val="Balloon Text"/>
    <w:basedOn w:val="a"/>
    <w:link w:val="a6"/>
    <w:uiPriority w:val="99"/>
    <w:semiHidden/>
    <w:unhideWhenUsed/>
    <w:rsid w:val="0093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523E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C2523E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C2523E"/>
    <w:rPr>
      <w:rFonts w:ascii="Times New Roman AIB" w:eastAsia="Times New Roman" w:hAnsi="Times New Roman AIB" w:cs="Times New Roman"/>
      <w:sz w:val="32"/>
      <w:szCs w:val="20"/>
      <w:lang w:val="en-US"/>
    </w:rPr>
  </w:style>
  <w:style w:type="table" w:styleId="aa">
    <w:name w:val="Table Grid"/>
    <w:basedOn w:val="a1"/>
    <w:uiPriority w:val="39"/>
    <w:rsid w:val="00C252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9E8E-9950-4461-9613-C0D0760B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39</cp:revision>
  <cp:lastPrinted>2021-04-28T11:04:00Z</cp:lastPrinted>
  <dcterms:created xsi:type="dcterms:W3CDTF">2021-01-12T10:00:00Z</dcterms:created>
  <dcterms:modified xsi:type="dcterms:W3CDTF">2023-06-16T12:18:00Z</dcterms:modified>
</cp:coreProperties>
</file>