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C6" w:rsidRDefault="00B116C6" w:rsidP="00B116C6">
      <w:pPr>
        <w:spacing w:after="0"/>
        <w:ind w:left="142" w:right="-613"/>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PROIECT / </w:t>
      </w:r>
      <w:proofErr w:type="spellStart"/>
      <w:r>
        <w:rPr>
          <w:rFonts w:ascii="Times New Roman" w:eastAsia="Times New Roman" w:hAnsi="Times New Roman" w:cs="Times New Roman"/>
          <w:sz w:val="28"/>
          <w:szCs w:val="28"/>
          <w:lang w:val="en-US"/>
        </w:rPr>
        <w:t>completare</w:t>
      </w:r>
      <w:proofErr w:type="spellEnd"/>
    </w:p>
    <w:p w:rsidR="00B116C6" w:rsidRDefault="00B116C6" w:rsidP="00B116C6">
      <w:pPr>
        <w:pStyle w:val="a6"/>
        <w:ind w:left="142" w:right="-613"/>
        <w:jc w:val="center"/>
        <w:rPr>
          <w:rFonts w:ascii="Times New Roman" w:hAnsi="Times New Roman"/>
          <w:sz w:val="28"/>
          <w:szCs w:val="28"/>
          <w:u w:val="single"/>
        </w:rPr>
      </w:pPr>
      <w:r w:rsidRPr="003F27C0">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4" o:title=""/>
          </v:shape>
          <o:OLEObject Type="Embed" ProgID="Word.Picture.8" ShapeID="_x0000_i1025" DrawAspect="Content" ObjectID="_1752412670" r:id="rId5"/>
        </w:object>
      </w:r>
    </w:p>
    <w:p w:rsidR="00B116C6" w:rsidRDefault="00B116C6" w:rsidP="00B116C6">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B116C6" w:rsidRDefault="00B116C6" w:rsidP="00B116C6">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B116C6" w:rsidRDefault="00B116C6" w:rsidP="00B116C6">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B116C6" w:rsidRDefault="00B116C6" w:rsidP="00B116C6">
      <w:pPr>
        <w:pStyle w:val="a3"/>
        <w:spacing w:line="360" w:lineRule="auto"/>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8/1</w:t>
      </w:r>
    </w:p>
    <w:p w:rsidR="00B116C6" w:rsidRDefault="00B116C6" w:rsidP="00B116C6">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  04</w:t>
      </w:r>
      <w:proofErr w:type="gramEnd"/>
      <w:r>
        <w:rPr>
          <w:rFonts w:ascii="Times New Roman" w:hAnsi="Times New Roman" w:cs="Times New Roman"/>
          <w:sz w:val="28"/>
          <w:szCs w:val="28"/>
          <w:lang w:val="ro-RO"/>
        </w:rPr>
        <w:t xml:space="preserve">  august  2023</w:t>
      </w:r>
    </w:p>
    <w:p w:rsidR="00B116C6" w:rsidRDefault="00B116C6" w:rsidP="00B116C6">
      <w:pPr>
        <w:pStyle w:val="a6"/>
        <w:spacing w:line="276" w:lineRule="auto"/>
        <w:ind w:left="142" w:right="-613"/>
        <w:rPr>
          <w:rFonts w:ascii="Times New Roman" w:hAnsi="Times New Roman"/>
          <w:sz w:val="28"/>
          <w:szCs w:val="28"/>
          <w:lang w:val="en-GB"/>
        </w:rPr>
      </w:pPr>
    </w:p>
    <w:p w:rsidR="00B116C6" w:rsidRDefault="00B116C6" w:rsidP="00B116C6">
      <w:pPr>
        <w:pStyle w:val="a6"/>
        <w:spacing w:line="276" w:lineRule="auto"/>
        <w:ind w:left="142" w:right="-613"/>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r>
        <w:rPr>
          <w:rFonts w:ascii="Times New Roman" w:hAnsi="Times New Roman"/>
          <w:color w:val="000000"/>
          <w:sz w:val="28"/>
          <w:szCs w:val="28"/>
        </w:rPr>
        <w:t>v</w:t>
      </w:r>
      <w:r>
        <w:rPr>
          <w:rFonts w:ascii="Times New Roman" w:hAnsi="Times New Roman"/>
          <w:color w:val="000000"/>
          <w:sz w:val="28"/>
          <w:szCs w:val="28"/>
          <w:lang w:val="ro-RO"/>
        </w:rPr>
        <w:t>â</w:t>
      </w:r>
      <w:proofErr w:type="spellStart"/>
      <w:r>
        <w:rPr>
          <w:rFonts w:ascii="Times New Roman" w:hAnsi="Times New Roman"/>
          <w:color w:val="000000"/>
          <w:sz w:val="28"/>
          <w:szCs w:val="28"/>
        </w:rPr>
        <w:t>nzarea-cumpărarea</w:t>
      </w:r>
      <w:proofErr w:type="spellEnd"/>
      <w:r>
        <w:rPr>
          <w:rFonts w:ascii="Times New Roman" w:hAnsi="Times New Roman"/>
          <w:color w:val="000000"/>
          <w:sz w:val="28"/>
          <w:szCs w:val="28"/>
        </w:rPr>
        <w:t xml:space="preserve"> </w:t>
      </w:r>
      <w:proofErr w:type="spellStart"/>
      <w:proofErr w:type="gramStart"/>
      <w:r>
        <w:rPr>
          <w:rFonts w:ascii="Times New Roman" w:hAnsi="Times New Roman"/>
          <w:sz w:val="28"/>
          <w:szCs w:val="28"/>
        </w:rPr>
        <w:t>surplusurilor</w:t>
      </w:r>
      <w:proofErr w:type="spellEnd"/>
      <w:r>
        <w:rPr>
          <w:rFonts w:ascii="Times New Roman" w:hAnsi="Times New Roman"/>
          <w:sz w:val="28"/>
          <w:szCs w:val="28"/>
        </w:rPr>
        <w:t xml:space="preserve">  de</w:t>
      </w:r>
      <w:proofErr w:type="gramEnd"/>
    </w:p>
    <w:p w:rsidR="00B116C6" w:rsidRDefault="00B116C6" w:rsidP="00B116C6">
      <w:pPr>
        <w:pStyle w:val="a6"/>
        <w:spacing w:line="276" w:lineRule="auto"/>
        <w:ind w:left="142" w:right="-613"/>
        <w:rPr>
          <w:rFonts w:ascii="Times New Roman" w:hAnsi="Times New Roman"/>
          <w:sz w:val="28"/>
          <w:szCs w:val="28"/>
        </w:rPr>
      </w:pPr>
      <w:proofErr w:type="spellStart"/>
      <w:proofErr w:type="gramStart"/>
      <w:r>
        <w:rPr>
          <w:rFonts w:ascii="Times New Roman" w:hAnsi="Times New Roman"/>
          <w:sz w:val="28"/>
          <w:szCs w:val="28"/>
        </w:rPr>
        <w:t>teren</w:t>
      </w:r>
      <w:proofErr w:type="spellEnd"/>
      <w:proofErr w:type="gram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lângă</w:t>
      </w:r>
      <w:proofErr w:type="spellEnd"/>
      <w:r>
        <w:rPr>
          <w:rFonts w:ascii="Times New Roman" w:hAnsi="Times New Roman"/>
          <w:sz w:val="28"/>
          <w:szCs w:val="28"/>
        </w:rPr>
        <w:t xml:space="preserve"> </w:t>
      </w:r>
      <w:proofErr w:type="spellStart"/>
      <w:r>
        <w:rPr>
          <w:rFonts w:ascii="Times New Roman" w:hAnsi="Times New Roman"/>
          <w:sz w:val="28"/>
          <w:szCs w:val="28"/>
        </w:rPr>
        <w:t>casele</w:t>
      </w:r>
      <w:proofErr w:type="spellEnd"/>
      <w:r>
        <w:rPr>
          <w:rFonts w:ascii="Times New Roman" w:hAnsi="Times New Roman"/>
          <w:sz w:val="28"/>
          <w:szCs w:val="28"/>
        </w:rPr>
        <w:t xml:space="preserve"> </w:t>
      </w:r>
      <w:proofErr w:type="spellStart"/>
      <w:r>
        <w:rPr>
          <w:rFonts w:ascii="Times New Roman" w:hAnsi="Times New Roman"/>
          <w:sz w:val="28"/>
          <w:szCs w:val="28"/>
        </w:rPr>
        <w:t>individuale</w:t>
      </w:r>
      <w:proofErr w:type="spellEnd"/>
      <w:r>
        <w:rPr>
          <w:rFonts w:ascii="Times New Roman" w:hAnsi="Times New Roman"/>
          <w:sz w:val="28"/>
          <w:szCs w:val="28"/>
        </w:rPr>
        <w:t xml:space="preserve"> de  </w:t>
      </w:r>
      <w:proofErr w:type="spellStart"/>
      <w:r>
        <w:rPr>
          <w:rFonts w:ascii="Times New Roman" w:hAnsi="Times New Roman"/>
          <w:sz w:val="28"/>
          <w:szCs w:val="28"/>
        </w:rPr>
        <w:t>locuit</w:t>
      </w:r>
      <w:proofErr w:type="spellEnd"/>
    </w:p>
    <w:p w:rsidR="00B116C6" w:rsidRDefault="00B116C6" w:rsidP="00B116C6">
      <w:pPr>
        <w:pStyle w:val="a6"/>
        <w:spacing w:line="276" w:lineRule="auto"/>
        <w:ind w:left="142" w:right="-613"/>
        <w:rPr>
          <w:rFonts w:ascii="Times New Roman" w:hAnsi="Times New Roman"/>
          <w:b/>
          <w:sz w:val="28"/>
          <w:szCs w:val="28"/>
        </w:rPr>
      </w:pPr>
    </w:p>
    <w:p w:rsidR="00B116C6" w:rsidRDefault="00B116C6" w:rsidP="00B116C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Având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vedere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cererile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cetățenilor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comun</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primăriei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evidență</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corespondenței</w:t>
      </w:r>
      <w:proofErr w:type="spellEnd"/>
      <w:r>
        <w:rPr>
          <w:rFonts w:ascii="Times New Roman" w:eastAsia="Times New Roman" w:hAnsi="Times New Roman" w:cs="Times New Roman"/>
          <w:sz w:val="28"/>
          <w:szCs w:val="28"/>
          <w:lang w:val="en-US"/>
        </w:rPr>
        <w:t xml:space="preserve">: </w:t>
      </w:r>
    </w:p>
    <w:p w:rsidR="00B116C6" w:rsidRDefault="00B116C6" w:rsidP="00B116C6">
      <w:pPr>
        <w:spacing w:after="0"/>
        <w:ind w:left="142" w:right="-613"/>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xxxxxxxx</w:t>
      </w:r>
      <w:proofErr w:type="spellEnd"/>
      <w:proofErr w:type="gram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02/1-25-1225  din 08.06.2023, </w:t>
      </w:r>
    </w:p>
    <w:p w:rsidR="00B116C6" w:rsidRDefault="00B116C6" w:rsidP="00B116C6">
      <w:pPr>
        <w:spacing w:after="0"/>
        <w:ind w:left="142" w:right="-613"/>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xxxxxxx</w:t>
      </w:r>
      <w:proofErr w:type="spellEnd"/>
      <w:proofErr w:type="gram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02/1-25-1268  din 13.06.2023, </w:t>
      </w:r>
    </w:p>
    <w:p w:rsidR="00B116C6" w:rsidRDefault="00B116C6" w:rsidP="00B116C6">
      <w:pPr>
        <w:spacing w:after="0"/>
        <w:ind w:left="142" w:right="-613"/>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xxxxxxx</w:t>
      </w:r>
      <w:proofErr w:type="spellEnd"/>
      <w:proofErr w:type="gram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02/1-25-1304  din 15.06.2023, </w:t>
      </w:r>
    </w:p>
    <w:p w:rsidR="00B116C6" w:rsidRDefault="00B116C6" w:rsidP="00B116C6">
      <w:pPr>
        <w:spacing w:after="0"/>
        <w:ind w:left="142" w:right="-613"/>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xxxxxxxx</w:t>
      </w:r>
      <w:proofErr w:type="spellEnd"/>
      <w:proofErr w:type="gram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02/1-25-1378  din 26.06.2023, </w:t>
      </w:r>
    </w:p>
    <w:p w:rsidR="00B116C6" w:rsidRDefault="00B116C6" w:rsidP="00B116C6">
      <w:pPr>
        <w:spacing w:after="0"/>
        <w:ind w:left="142" w:right="-613"/>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xxxxxxx</w:t>
      </w:r>
      <w:proofErr w:type="spellEnd"/>
      <w:proofErr w:type="gram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întrare</w:t>
      </w:r>
      <w:proofErr w:type="spellEnd"/>
      <w:r>
        <w:rPr>
          <w:rFonts w:ascii="Times New Roman" w:eastAsia="Times New Roman" w:hAnsi="Times New Roman" w:cs="Times New Roman"/>
          <w:sz w:val="28"/>
          <w:szCs w:val="28"/>
          <w:lang w:val="en-US"/>
        </w:rPr>
        <w:t xml:space="preserve"> 02/1-25-1612 din 01.08.2023, care </w:t>
      </w:r>
      <w:proofErr w:type="spellStart"/>
      <w:r>
        <w:rPr>
          <w:rFonts w:ascii="Times New Roman" w:eastAsia="Times New Roman" w:hAnsi="Times New Roman" w:cs="Times New Roman"/>
          <w:sz w:val="28"/>
          <w:szCs w:val="28"/>
          <w:lang w:val="en-US"/>
        </w:rPr>
        <w:t>solicită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cumpărarea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surplusurilor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lîngă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casele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individuale</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xml:space="preserve">, </w:t>
      </w:r>
    </w:p>
    <w:p w:rsidR="00B116C6" w:rsidRDefault="00B116C6" w:rsidP="00B116C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w:t>
      </w:r>
    </w:p>
    <w:p w:rsidR="00B116C6" w:rsidRDefault="00B116C6" w:rsidP="00B116C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4 (1), lit. g), (3), 13 (1),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descentralizarea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administrativă</w:t>
      </w:r>
      <w:proofErr w:type="spellEnd"/>
      <w:r>
        <w:rPr>
          <w:rFonts w:ascii="Times New Roman" w:eastAsia="Times New Roman" w:hAnsi="Times New Roman" w:cs="Times New Roman"/>
          <w:sz w:val="28"/>
          <w:szCs w:val="28"/>
          <w:lang w:val="en-US"/>
        </w:rPr>
        <w:t xml:space="preserve">, nr. 435-XVI din 28.12.2006, </w:t>
      </w:r>
    </w:p>
    <w:p w:rsidR="00B116C6" w:rsidRDefault="00B116C6" w:rsidP="00B116C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10, (1), </w:t>
      </w:r>
      <w:proofErr w:type="spellStart"/>
      <w:r>
        <w:rPr>
          <w:rFonts w:ascii="Times New Roman" w:eastAsia="Times New Roman" w:hAnsi="Times New Roman" w:cs="Times New Roman"/>
          <w:sz w:val="28"/>
          <w:szCs w:val="28"/>
          <w:lang w:val="en-US"/>
        </w:rPr>
        <w:t>subalin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 xml:space="preserve">1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nr.</w:t>
      </w:r>
      <w:proofErr w:type="gramEnd"/>
      <w:r>
        <w:rPr>
          <w:rFonts w:ascii="Times New Roman" w:eastAsia="Times New Roman" w:hAnsi="Times New Roman" w:cs="Times New Roman"/>
          <w:sz w:val="28"/>
          <w:szCs w:val="28"/>
          <w:lang w:val="en-US"/>
        </w:rPr>
        <w:t xml:space="preserve"> 828-XII din 25.12.1991,</w:t>
      </w:r>
    </w:p>
    <w:p w:rsidR="00B116C6" w:rsidRDefault="00B116C6" w:rsidP="00B116C6">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(10)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preţul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normativ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şi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vânzare-cumpărare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pămîntului</w:t>
      </w:r>
      <w:proofErr w:type="spellEnd"/>
      <w:r>
        <w:rPr>
          <w:rFonts w:ascii="Times New Roman" w:eastAsia="Times New Roman" w:hAnsi="Times New Roman" w:cs="Times New Roman"/>
          <w:sz w:val="28"/>
          <w:szCs w:val="28"/>
          <w:lang w:val="en-US"/>
        </w:rPr>
        <w:t xml:space="preserve">, nr.1308-XIII din 25.07.1997, </w:t>
      </w:r>
    </w:p>
    <w:p w:rsidR="00B116C6" w:rsidRDefault="00B116C6" w:rsidP="00B116C6">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B116C6" w:rsidRDefault="00B116C6" w:rsidP="00B116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permite vânzarea-cumpărarea </w:t>
      </w:r>
      <w:proofErr w:type="spellStart"/>
      <w:r>
        <w:rPr>
          <w:rFonts w:ascii="Times New Roman" w:hAnsi="Times New Roman" w:cs="Times New Roman"/>
          <w:sz w:val="28"/>
          <w:szCs w:val="28"/>
          <w:lang w:val="en-US"/>
        </w:rPr>
        <w:t>surplusurilor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lîngă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casele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individuale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 UAT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B116C6" w:rsidRDefault="00B116C6" w:rsidP="00B116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38,65 %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0,1141 ha, nr. cadastral xxxxxxxx cu adresa: or. Căușeni, str. xxxxxxx, la preţul de vânzare în sumă de 972 (</w:t>
      </w:r>
      <w:r>
        <w:rPr>
          <w:rFonts w:ascii="Times New Roman" w:hAnsi="Times New Roman" w:cs="Times New Roman"/>
          <w:i/>
          <w:sz w:val="28"/>
          <w:szCs w:val="28"/>
          <w:lang w:val="ro-RO"/>
        </w:rPr>
        <w:t>nouă sute  șaptezeci și doi</w:t>
      </w:r>
      <w:r>
        <w:rPr>
          <w:rFonts w:ascii="Times New Roman" w:hAnsi="Times New Roman" w:cs="Times New Roman"/>
          <w:sz w:val="28"/>
          <w:szCs w:val="28"/>
          <w:lang w:val="ro-RO"/>
        </w:rPr>
        <w:t>) lei, cet. xxxxxx și xxxxxxxx.</w:t>
      </w:r>
    </w:p>
    <w:p w:rsidR="00B116C6" w:rsidRDefault="00B116C6" w:rsidP="00B116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1.32.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21,04 %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0,1773 ha, nr. cadastral xxxxxxx cu adresa: or. Căușeni, str. xxxxxxx, la preţul de vânzare în sumă de 822 (</w:t>
      </w:r>
      <w:r>
        <w:rPr>
          <w:rFonts w:ascii="Times New Roman" w:hAnsi="Times New Roman" w:cs="Times New Roman"/>
          <w:i/>
          <w:sz w:val="28"/>
          <w:szCs w:val="28"/>
          <w:lang w:val="ro-RO"/>
        </w:rPr>
        <w:t>opt sute douăzeci și doi</w:t>
      </w:r>
      <w:r>
        <w:rPr>
          <w:rFonts w:ascii="Times New Roman" w:hAnsi="Times New Roman" w:cs="Times New Roman"/>
          <w:sz w:val="28"/>
          <w:szCs w:val="28"/>
          <w:lang w:val="ro-RO"/>
        </w:rPr>
        <w:t>) lei, cet. xxxxxxx.</w:t>
      </w:r>
    </w:p>
    <w:p w:rsidR="00B116C6" w:rsidRDefault="00B116C6" w:rsidP="00B116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1.33.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17,42 %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0,1211 ha, nr. cadastral xxxxxxxx cu adresa: or. Căușeni, str-la xxxxxxxx, la preţul de vânzare în sumă de 465 (</w:t>
      </w:r>
      <w:r>
        <w:rPr>
          <w:rFonts w:ascii="Times New Roman" w:hAnsi="Times New Roman" w:cs="Times New Roman"/>
          <w:i/>
          <w:sz w:val="28"/>
          <w:szCs w:val="28"/>
          <w:lang w:val="ro-RO"/>
        </w:rPr>
        <w:t>patru sute șaizeci și cinci</w:t>
      </w:r>
      <w:r>
        <w:rPr>
          <w:rFonts w:ascii="Times New Roman" w:hAnsi="Times New Roman" w:cs="Times New Roman"/>
          <w:sz w:val="28"/>
          <w:szCs w:val="28"/>
          <w:lang w:val="ro-RO"/>
        </w:rPr>
        <w:t>) lei, cet. xxxxxxx.</w:t>
      </w:r>
    </w:p>
    <w:p w:rsidR="00B116C6" w:rsidRDefault="00B116C6" w:rsidP="00B116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1.34.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43,14 %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0,1231 ha, nr. cadastral xxxxxxxx cu adresa: or. Căușeni, str. xxxxxxxx, la preţul de vânzare în sumă de 1170 (</w:t>
      </w:r>
      <w:r>
        <w:rPr>
          <w:rFonts w:ascii="Times New Roman" w:hAnsi="Times New Roman" w:cs="Times New Roman"/>
          <w:i/>
          <w:sz w:val="28"/>
          <w:szCs w:val="28"/>
          <w:lang w:val="ro-RO"/>
        </w:rPr>
        <w:t>o mie o sută șaptezeci</w:t>
      </w:r>
      <w:r>
        <w:rPr>
          <w:rFonts w:ascii="Times New Roman" w:hAnsi="Times New Roman" w:cs="Times New Roman"/>
          <w:sz w:val="28"/>
          <w:szCs w:val="28"/>
          <w:lang w:val="ro-RO"/>
        </w:rPr>
        <w:t>) lei, cet. xxxxxxxx.</w:t>
      </w:r>
    </w:p>
    <w:p w:rsidR="00B116C6" w:rsidRDefault="00B116C6" w:rsidP="00B116C6">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1.35.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cota</w:t>
      </w:r>
      <w:proofErr w:type="spellEnd"/>
      <w:r>
        <w:rPr>
          <w:rFonts w:ascii="Times New Roman" w:hAnsi="Times New Roman" w:cs="Times New Roman"/>
          <w:sz w:val="28"/>
          <w:szCs w:val="28"/>
          <w:lang w:val="en-US"/>
        </w:rPr>
        <w:t xml:space="preserve"> parte de 68,0 % din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Pr>
          <w:rFonts w:ascii="Times New Roman" w:hAnsi="Times New Roman" w:cs="Times New Roman"/>
          <w:sz w:val="28"/>
          <w:szCs w:val="28"/>
          <w:lang w:val="ro-RO"/>
        </w:rPr>
        <w:t xml:space="preserve"> 0,3138 ha, nr. cadastral xxxxxxx cu adresa: or. Căușeni, str. xxxxxxxx la preţul de vânzare în sumă de 4703 (</w:t>
      </w:r>
      <w:r>
        <w:rPr>
          <w:rFonts w:ascii="Times New Roman" w:hAnsi="Times New Roman" w:cs="Times New Roman"/>
          <w:i/>
          <w:sz w:val="28"/>
          <w:szCs w:val="28"/>
          <w:lang w:val="ro-RO"/>
        </w:rPr>
        <w:t>patru mii șapte sute trei</w:t>
      </w:r>
      <w:r>
        <w:rPr>
          <w:rFonts w:ascii="Times New Roman" w:hAnsi="Times New Roman" w:cs="Times New Roman"/>
          <w:sz w:val="28"/>
          <w:szCs w:val="28"/>
          <w:lang w:val="ro-RO"/>
        </w:rPr>
        <w:t>) lei, cet. xxxxxxxx.</w:t>
      </w:r>
    </w:p>
    <w:p w:rsidR="00B116C6" w:rsidRDefault="00B116C6" w:rsidP="00B116C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B116C6" w:rsidRDefault="00B116C6" w:rsidP="00B116C6">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B116C6" w:rsidRDefault="00B116C6" w:rsidP="00B116C6">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B116C6" w:rsidRDefault="00B116C6" w:rsidP="00B116C6">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B116C6" w:rsidRDefault="00B116C6" w:rsidP="00B116C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B116C6" w:rsidRDefault="00B116C6" w:rsidP="00B116C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B116C6" w:rsidRDefault="00B116C6" w:rsidP="00B116C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B116C6" w:rsidRDefault="00B116C6" w:rsidP="00B116C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A23E7E">
        <w:rPr>
          <w:rFonts w:ascii="Times New Roman" w:hAnsi="Times New Roman" w:cs="Times New Roman"/>
          <w:sz w:val="28"/>
          <w:szCs w:val="28"/>
          <w:lang w:val="ro-RO"/>
        </w:rPr>
        <w:t>xxxxxxxxxxxxxxxx</w:t>
      </w:r>
      <w:r>
        <w:rPr>
          <w:rFonts w:ascii="Times New Roman" w:hAnsi="Times New Roman" w:cs="Times New Roman"/>
          <w:sz w:val="28"/>
          <w:szCs w:val="28"/>
          <w:lang w:val="ro-RO"/>
        </w:rPr>
        <w:t>;</w:t>
      </w:r>
    </w:p>
    <w:p w:rsidR="00B116C6" w:rsidRDefault="00B116C6" w:rsidP="00B116C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B116C6" w:rsidRDefault="00B116C6" w:rsidP="00B116C6">
      <w:pPr>
        <w:spacing w:after="0"/>
        <w:ind w:right="-613"/>
        <w:jc w:val="both"/>
        <w:rPr>
          <w:rFonts w:ascii="Times New Roman" w:hAnsi="Times New Roman" w:cs="Times New Roman"/>
          <w:sz w:val="28"/>
          <w:szCs w:val="28"/>
          <w:lang w:val="ro-RO"/>
        </w:rPr>
      </w:pPr>
    </w:p>
    <w:p w:rsidR="00B116C6" w:rsidRDefault="00B116C6" w:rsidP="00B116C6">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B116C6" w:rsidRDefault="00B116C6" w:rsidP="00B116C6">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B116C6" w:rsidRDefault="00B116C6" w:rsidP="00B116C6">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B116C6" w:rsidRDefault="00B116C6" w:rsidP="00B116C6">
      <w:pPr>
        <w:pStyle w:val="a6"/>
        <w:spacing w:line="276" w:lineRule="auto"/>
        <w:ind w:right="-613"/>
        <w:jc w:val="both"/>
        <w:rPr>
          <w:rFonts w:ascii="Times New Roman" w:hAnsi="Times New Roman"/>
          <w:sz w:val="28"/>
          <w:szCs w:val="28"/>
        </w:rPr>
      </w:pPr>
    </w:p>
    <w:p w:rsidR="00B116C6" w:rsidRDefault="00B116C6" w:rsidP="00B116C6">
      <w:pPr>
        <w:spacing w:after="0"/>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w:t>
      </w:r>
      <w:proofErr w:type="gramEnd"/>
      <w:r>
        <w:rPr>
          <w:rFonts w:ascii="Times New Roman" w:hAnsi="Times New Roman" w:cs="Times New Roman"/>
          <w:sz w:val="28"/>
          <w:szCs w:val="28"/>
          <w:lang w:val="en-US"/>
        </w:rPr>
        <w:t>țu</w:t>
      </w:r>
      <w:proofErr w:type="spellEnd"/>
    </w:p>
    <w:p w:rsidR="00B116C6" w:rsidRDefault="00B116C6" w:rsidP="00B116C6">
      <w:pPr>
        <w:pStyle w:val="2"/>
        <w:spacing w:line="276" w:lineRule="auto"/>
        <w:ind w:right="141"/>
        <w:rPr>
          <w:rFonts w:ascii="Times New Roman" w:hAnsi="Times New Roman"/>
          <w:szCs w:val="28"/>
        </w:rPr>
      </w:pP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B116C6" w:rsidRDefault="00B116C6" w:rsidP="00B116C6">
      <w:pPr>
        <w:pStyle w:val="2"/>
        <w:spacing w:line="276" w:lineRule="auto"/>
        <w:ind w:right="141"/>
        <w:rPr>
          <w:rFonts w:ascii="Times New Roman" w:hAnsi="Times New Roman"/>
          <w:szCs w:val="28"/>
        </w:rPr>
      </w:pPr>
      <w:proofErr w:type="spellStart"/>
      <w:proofErr w:type="gram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roofErr w:type="gramEnd"/>
    </w:p>
    <w:p w:rsidR="00B116C6" w:rsidRDefault="00B116C6" w:rsidP="00B116C6">
      <w:pPr>
        <w:pStyle w:val="2"/>
        <w:spacing w:line="276" w:lineRule="auto"/>
        <w:ind w:right="141"/>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Cucoș-Chiselița</w:t>
      </w:r>
      <w:proofErr w:type="spellEnd"/>
    </w:p>
    <w:p w:rsidR="00B116C6" w:rsidRDefault="00B116C6" w:rsidP="00B116C6">
      <w:pPr>
        <w:pStyle w:val="2"/>
        <w:spacing w:line="276" w:lineRule="auto"/>
        <w:ind w:right="141"/>
        <w:rPr>
          <w:rFonts w:ascii="Times New Roman" w:hAnsi="Times New Roman"/>
          <w:szCs w:val="28"/>
        </w:rPr>
      </w:pPr>
    </w:p>
    <w:p w:rsidR="00B116C6" w:rsidRDefault="00B116C6" w:rsidP="00B116C6">
      <w:pPr>
        <w:pStyle w:val="2"/>
        <w:spacing w:line="276" w:lineRule="auto"/>
        <w:ind w:right="141"/>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B116C6" w:rsidRDefault="00B116C6" w:rsidP="00B116C6">
      <w:pPr>
        <w:pStyle w:val="2"/>
        <w:spacing w:line="276" w:lineRule="auto"/>
        <w:ind w:right="141"/>
        <w:rPr>
          <w:rFonts w:ascii="Times New Roman" w:hAnsi="Times New Roman"/>
          <w:szCs w:val="28"/>
        </w:rPr>
      </w:pPr>
    </w:p>
    <w:p w:rsidR="00FB5D82" w:rsidRDefault="00FB5D82"/>
    <w:sectPr w:rsidR="00FB5D82" w:rsidSect="00A23E7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116C6"/>
    <w:rsid w:val="00A23E7E"/>
    <w:rsid w:val="00B116C6"/>
    <w:rsid w:val="00FB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116C6"/>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B116C6"/>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B116C6"/>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B116C6"/>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B116C6"/>
    <w:rPr>
      <w:rFonts w:ascii="Calibri" w:eastAsia="Times New Roman" w:hAnsi="Calibri" w:cs="Times New Roman"/>
      <w:sz w:val="20"/>
      <w:szCs w:val="20"/>
      <w:lang w:val="en-US" w:bidi="en-US"/>
    </w:rPr>
  </w:style>
  <w:style w:type="paragraph" w:styleId="a6">
    <w:name w:val="No Spacing"/>
    <w:basedOn w:val="a"/>
    <w:link w:val="a5"/>
    <w:uiPriority w:val="1"/>
    <w:qFormat/>
    <w:rsid w:val="00B116C6"/>
    <w:pPr>
      <w:spacing w:after="0" w:line="240" w:lineRule="auto"/>
    </w:pPr>
    <w:rPr>
      <w:rFonts w:ascii="Calibri" w:eastAsia="Times New Roman" w:hAnsi="Calibri" w:cs="Times New Roman"/>
      <w:sz w:val="20"/>
      <w:szCs w:val="20"/>
      <w:lang w:val="en-US" w:bidi="en-US"/>
    </w:rPr>
  </w:style>
  <w:style w:type="paragraph" w:customStyle="1" w:styleId="paragraph">
    <w:name w:val="paragraph"/>
    <w:basedOn w:val="a"/>
    <w:rsid w:val="00B11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Company>Reanimator Extreme Edition</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2023-08-01T13:31:00Z</dcterms:created>
  <dcterms:modified xsi:type="dcterms:W3CDTF">2023-08-01T13:31:00Z</dcterms:modified>
</cp:coreProperties>
</file>