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42CC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B31FE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04F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8101E5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572A" w:rsidRPr="008101E5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CB572A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CB572A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3 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742CCE" w:rsidRPr="008101E5" w:rsidRDefault="00EA3B80" w:rsidP="00742C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CCE" w:rsidRPr="008101E5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742CCE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42CCE" w:rsidRPr="008101E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42CCE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742CCE" w:rsidRPr="008101E5" w:rsidRDefault="00742CCE" w:rsidP="00742C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8101E5" w:rsidRDefault="00742CCE" w:rsidP="00742CC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8101E5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42CCE" w:rsidRPr="008101E5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42CCE" w:rsidRPr="008101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3B80" w:rsidRPr="008101E5" w:rsidRDefault="00742CCE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5F2E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5F2E" w:rsidRPr="008101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1E5">
        <w:rPr>
          <w:rFonts w:ascii="Times New Roman" w:hAnsi="Times New Roman" w:cs="Times New Roman"/>
          <w:sz w:val="28"/>
          <w:szCs w:val="28"/>
          <w:lang w:val="en-US"/>
        </w:rPr>
        <w:t>ecesitatea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extindere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rețelelor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electrice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distribuție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” din or.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55F2E" w:rsidRPr="008101E5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D310CE" w:rsidRPr="008101E5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8101E5">
        <w:rPr>
          <w:rFonts w:ascii="Times New Roman" w:hAnsi="Times New Roman" w:cs="Times New Roman"/>
          <w:sz w:val="28"/>
          <w:szCs w:val="28"/>
          <w:lang w:val="ro-RO"/>
        </w:rPr>
        <w:t>n conformitate cu art. 62</w:t>
      </w:r>
      <w:r w:rsidR="00012786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D310CE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8101E5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C8735F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(5), </w:t>
      </w:r>
      <w:r w:rsidR="00E72AFE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8101E5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325652" w:rsidRPr="008101E5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. 7 (1), 24 (1), lit. </w:t>
      </w:r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>), 61 (1)</w:t>
      </w:r>
      <w:r w:rsidR="00980397" w:rsidRPr="008101E5">
        <w:rPr>
          <w:rFonts w:ascii="Times New Roman" w:hAnsi="Times New Roman" w:cs="Times New Roman"/>
          <w:sz w:val="28"/>
          <w:szCs w:val="28"/>
          <w:lang w:val="en-US"/>
        </w:rPr>
        <w:t>, (3)</w:t>
      </w:r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F92CB6" w:rsidRPr="008101E5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8101E5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4 (1), lit. d), </w:t>
      </w:r>
      <w:r w:rsidR="001C6BA9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8101E5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A22CCF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8101E5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8101E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8101E5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205" w:rsidRPr="008101E5" w:rsidRDefault="00A1204F" w:rsidP="00A12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CB572A" w:rsidRPr="008101E5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pentru anul 2023</w:t>
      </w:r>
      <w:r w:rsidR="00CB572A" w:rsidRPr="008101E5">
        <w:rPr>
          <w:rFonts w:ascii="Times New Roman" w:hAnsi="Times New Roman" w:cs="Times New Roman"/>
          <w:sz w:val="28"/>
          <w:szCs w:val="28"/>
          <w:lang w:val="ro-RO"/>
        </w:rPr>
        <w:t>”, a Deciziei</w:t>
      </w:r>
      <w:r w:rsidR="00806205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Căușeni </w:t>
      </w:r>
      <w:r w:rsidR="00CB572A" w:rsidRPr="008101E5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bugetului orașului Căușeni pentru anul 2023” nr. 3/1 din 16.02.2023 cu modificările și completările ulterioare operate, </w:t>
      </w:r>
      <w:r w:rsidR="00952893"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se modifică </w:t>
      </w:r>
      <w:r w:rsidR="00806205" w:rsidRPr="008101E5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A1204F" w:rsidRPr="008101E5" w:rsidRDefault="00A1204F" w:rsidP="00A12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1.1 La capitolul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”:</w:t>
      </w:r>
    </w:p>
    <w:p w:rsidR="00A1204F" w:rsidRPr="008101E5" w:rsidRDefault="00E83CA0" w:rsidP="00A12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- pozițiile</w:t>
      </w:r>
      <w:r w:rsidR="003D35F5" w:rsidRPr="008101E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Servicii în domeniul economiei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D35F5" w:rsidRPr="008101E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Dezvoltarea drumurilor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în colonița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sumele se micșorează cu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400, 0 mii lei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3D35F5" w:rsidRPr="008101E5" w:rsidRDefault="003D35F5" w:rsidP="00A12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- pozițiile: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Gospodăria de locuințe ți gospodăria serviciilor comunale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Iluminarea stradală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în colonița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 sumele se majorează cu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50,0 mii lei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3D35F5" w:rsidRPr="008101E5" w:rsidRDefault="003D35F5" w:rsidP="00A12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- pozițiile: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Gospodăria de locuințe și gospodăria serviciilor comunale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Dezvoltarea gospodăriei de locuințe și servicii comunale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în colonița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suma, mii lei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”, sumele se majorează cu ”</w:t>
      </w:r>
      <w:r w:rsidRPr="008101E5">
        <w:rPr>
          <w:rFonts w:ascii="Times New Roman" w:hAnsi="Times New Roman" w:cs="Times New Roman"/>
          <w:b/>
          <w:sz w:val="28"/>
          <w:szCs w:val="28"/>
          <w:lang w:val="ro-RO"/>
        </w:rPr>
        <w:t>350, 0 mii lei</w:t>
      </w:r>
      <w:r w:rsidRPr="008101E5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B31FE1" w:rsidRPr="008101E5" w:rsidRDefault="00B31FE1" w:rsidP="00B31FE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2.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B31FE1" w:rsidRPr="008101E5" w:rsidRDefault="00B31FE1" w:rsidP="00B31FE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1E5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31FE1" w:rsidRPr="008101E5" w:rsidRDefault="00B31FE1" w:rsidP="00B31F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 xml:space="preserve"> Prezenta decizie se comunică:</w:t>
      </w:r>
    </w:p>
    <w:p w:rsidR="00B31FE1" w:rsidRPr="008101E5" w:rsidRDefault="00B31FE1" w:rsidP="00B31F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B31FE1" w:rsidRDefault="00B31FE1" w:rsidP="00B31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ro-RO"/>
        </w:rPr>
        <w:t>- Oficiului Teritorial Căușe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101E5" w:rsidRDefault="008101E5" w:rsidP="00B31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1E5" w:rsidRDefault="008101E5" w:rsidP="00B31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1E5" w:rsidRPr="008101E5" w:rsidRDefault="008101E5" w:rsidP="00B31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1E5" w:rsidRPr="00491794" w:rsidRDefault="008101E5" w:rsidP="008101E5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8101E5" w:rsidRPr="00491794" w:rsidRDefault="008101E5" w:rsidP="008101E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8101E5" w:rsidRPr="008101E5" w:rsidRDefault="008101E5" w:rsidP="008101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101E5" w:rsidRDefault="008101E5" w:rsidP="008101E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31FE1" w:rsidRPr="008101E5" w:rsidRDefault="00B31FE1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FE1" w:rsidRPr="008101E5" w:rsidRDefault="00B31FE1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31FE1" w:rsidRPr="008101E5" w:rsidRDefault="00B31FE1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FE1" w:rsidRPr="008101E5" w:rsidRDefault="00B31FE1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101E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B31FE1" w:rsidRPr="008101E5" w:rsidRDefault="00B31FE1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FE1" w:rsidRDefault="00B31FE1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Specialist                                                 </w:t>
      </w:r>
      <w:r w:rsidR="008101E5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Natalia </w:t>
      </w:r>
      <w:proofErr w:type="spellStart"/>
      <w:r w:rsidR="008101E5"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  <w:r w:rsidR="008101E5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01E5" w:rsidRPr="008101E5" w:rsidRDefault="008101E5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FE1" w:rsidRDefault="008101E5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1FE1" w:rsidRPr="008101E5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8101E5" w:rsidRDefault="008101E5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1E5" w:rsidRDefault="008101E5" w:rsidP="00B31F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46717" w:rsidRDefault="008101E5" w:rsidP="008101E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___________A.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35A"/>
    <w:multiLevelType w:val="hybridMultilevel"/>
    <w:tmpl w:val="29FC2830"/>
    <w:lvl w:ilvl="0" w:tplc="AD5AE538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B6C68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3D35F5"/>
    <w:rsid w:val="00403A33"/>
    <w:rsid w:val="00440869"/>
    <w:rsid w:val="00441BD5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7B4C"/>
    <w:rsid w:val="00742CCE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01E5"/>
    <w:rsid w:val="0081257B"/>
    <w:rsid w:val="008152AF"/>
    <w:rsid w:val="008360E0"/>
    <w:rsid w:val="00840A90"/>
    <w:rsid w:val="008470A2"/>
    <w:rsid w:val="00852E18"/>
    <w:rsid w:val="0088613A"/>
    <w:rsid w:val="008960C8"/>
    <w:rsid w:val="0089690F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A1204F"/>
    <w:rsid w:val="00A17D02"/>
    <w:rsid w:val="00A22CCF"/>
    <w:rsid w:val="00A742D5"/>
    <w:rsid w:val="00A82B87"/>
    <w:rsid w:val="00AB30E3"/>
    <w:rsid w:val="00AC5B90"/>
    <w:rsid w:val="00B14CAC"/>
    <w:rsid w:val="00B266CB"/>
    <w:rsid w:val="00B27521"/>
    <w:rsid w:val="00B31FE1"/>
    <w:rsid w:val="00B851C2"/>
    <w:rsid w:val="00B97619"/>
    <w:rsid w:val="00BA2E2E"/>
    <w:rsid w:val="00BD03EE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C423E"/>
    <w:rsid w:val="00CE691F"/>
    <w:rsid w:val="00CF7833"/>
    <w:rsid w:val="00D04A83"/>
    <w:rsid w:val="00D071EF"/>
    <w:rsid w:val="00D255FB"/>
    <w:rsid w:val="00D310CE"/>
    <w:rsid w:val="00D36A67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DE44BC"/>
    <w:rsid w:val="00E04E4A"/>
    <w:rsid w:val="00E2181E"/>
    <w:rsid w:val="00E27194"/>
    <w:rsid w:val="00E36AD9"/>
    <w:rsid w:val="00E55809"/>
    <w:rsid w:val="00E55F2E"/>
    <w:rsid w:val="00E72AFE"/>
    <w:rsid w:val="00E83CA0"/>
    <w:rsid w:val="00E8471F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23D7C"/>
    <w:rsid w:val="00F30FCA"/>
    <w:rsid w:val="00F34A00"/>
    <w:rsid w:val="00F50E3F"/>
    <w:rsid w:val="00F54FA4"/>
    <w:rsid w:val="00F86502"/>
    <w:rsid w:val="00F90221"/>
    <w:rsid w:val="00F92CB6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</cp:revision>
  <cp:lastPrinted>2023-11-16T09:32:00Z</cp:lastPrinted>
  <dcterms:created xsi:type="dcterms:W3CDTF">2023-11-16T09:32:00Z</dcterms:created>
  <dcterms:modified xsi:type="dcterms:W3CDTF">2023-11-16T09:32:00Z</dcterms:modified>
</cp:coreProperties>
</file>