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55" w:rsidRPr="001B7855" w:rsidRDefault="00E41B82" w:rsidP="001B7855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0.3pt" o:ole="" fillcolor="window">
            <v:imagedata r:id="rId6" o:title=""/>
          </v:shape>
          <o:OLEObject Type="Embed" ProgID="Word.Picture.8" ShapeID="_x0000_i1025" DrawAspect="Content" ObjectID="_1780480153" r:id="rId7"/>
        </w:objec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Pr="00E41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PROIECT</w:t>
      </w:r>
    </w:p>
    <w:p w:rsidR="001B7855" w:rsidRPr="001B7855" w:rsidRDefault="001B7855" w:rsidP="001B7855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B785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REPUBLICA MOLDOVA</w:t>
      </w:r>
    </w:p>
    <w:p w:rsidR="001B7855" w:rsidRPr="001B7855" w:rsidRDefault="001B7855" w:rsidP="001B7855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B785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RAIONUL CĂUŞENI                          </w:t>
      </w:r>
    </w:p>
    <w:p w:rsidR="001B7855" w:rsidRPr="001B7855" w:rsidRDefault="001B7855" w:rsidP="00881EEF">
      <w:pPr>
        <w:spacing w:after="0" w:line="240" w:lineRule="auto"/>
        <w:ind w:left="284" w:right="-4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B7855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CONSILIUL ORĂŞENESC CĂUŞENI </w:t>
      </w:r>
    </w:p>
    <w:p w:rsidR="001B7855" w:rsidRPr="001B7855" w:rsidRDefault="00440A4C" w:rsidP="001B7855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7/___</w:t>
      </w:r>
    </w:p>
    <w:p w:rsidR="001B7855" w:rsidRPr="001B7855" w:rsidRDefault="001B7855" w:rsidP="001B7855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B785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440A4C">
        <w:rPr>
          <w:rFonts w:ascii="Times New Roman" w:hAnsi="Times New Roman" w:cs="Times New Roman"/>
          <w:sz w:val="28"/>
          <w:szCs w:val="28"/>
          <w:lang w:val="ro-RO"/>
        </w:rPr>
        <w:t>28 iunie</w:t>
      </w:r>
      <w:r w:rsidRPr="001B7855">
        <w:rPr>
          <w:rFonts w:ascii="Times New Roman" w:hAnsi="Times New Roman" w:cs="Times New Roman"/>
          <w:sz w:val="28"/>
          <w:szCs w:val="28"/>
          <w:lang w:val="ro-RO"/>
        </w:rPr>
        <w:t xml:space="preserve"> 2024</w:t>
      </w:r>
    </w:p>
    <w:p w:rsidR="003B6AA6" w:rsidRDefault="003B6AA6" w:rsidP="003B6A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6AA6" w:rsidRDefault="003B6AA6" w:rsidP="001B78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B82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1B7855" w:rsidRDefault="003B6AA6" w:rsidP="003B6A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B6AA6" w:rsidRDefault="003B6AA6" w:rsidP="003B6A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6AA6" w:rsidRDefault="003B6AA6" w:rsidP="001B7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ajustării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legal existent,</w:t>
      </w:r>
    </w:p>
    <w:p w:rsidR="003B6AA6" w:rsidRPr="003150E2" w:rsidRDefault="003B6AA6" w:rsidP="001B7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B6AA6" w:rsidRPr="003150E2" w:rsidRDefault="003B6AA6" w:rsidP="001B7855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-    </w:t>
      </w:r>
      <w:proofErr w:type="spellStart"/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B6AA6" w:rsidRPr="00A90720" w:rsidRDefault="003B6AA6" w:rsidP="001B78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580EB5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62, 63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22.12.2017,</w:t>
      </w:r>
    </w:p>
    <w:p w:rsidR="003B6AA6" w:rsidRPr="007B193B" w:rsidRDefault="003B6AA6" w:rsidP="001B78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580EB5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 (1), (3), 20 (5)</w:t>
      </w:r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3B6AA6" w:rsidRPr="007B193B" w:rsidRDefault="003B6AA6" w:rsidP="001B78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855" w:rsidRDefault="00E41B82" w:rsidP="001B78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8635D">
        <w:rPr>
          <w:rFonts w:ascii="Times New Roman" w:hAnsi="Times New Roman" w:cs="Times New Roman"/>
          <w:sz w:val="28"/>
          <w:szCs w:val="28"/>
          <w:lang w:val="en-US"/>
        </w:rPr>
        <w:t>. P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>ct.</w:t>
      </w:r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B7855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B7855" w:rsidRPr="003150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>eciziei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3150E2">
        <w:rPr>
          <w:rFonts w:ascii="Times New Roman" w:hAnsi="Times New Roman" w:cs="Times New Roman"/>
          <w:sz w:val="28"/>
          <w:szCs w:val="28"/>
          <w:lang w:val="en-US"/>
        </w:rPr>
        <w:t>Consil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>nr. 1/</w:t>
      </w:r>
      <w:proofErr w:type="gramStart"/>
      <w:r w:rsidR="001B7855">
        <w:rPr>
          <w:rFonts w:ascii="Times New Roman" w:hAnsi="Times New Roman" w:cs="Times New Roman"/>
          <w:sz w:val="28"/>
          <w:szCs w:val="28"/>
          <w:lang w:val="en-US"/>
        </w:rPr>
        <w:t>3  din</w:t>
      </w:r>
      <w:proofErr w:type="gram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2023 ,,Cu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constituirii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aprobării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componenței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nominale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 w:rsidR="0008635D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08635D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086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635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08635D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08635D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086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635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86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635D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B7855" w:rsidRDefault="00440A4C" w:rsidP="00E41B8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2.4</w:t>
      </w:r>
      <w:r w:rsidR="00E41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Ambroci-Ivanov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Tamara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,, se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cu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Ciontoloi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</w:t>
      </w:r>
      <w:r w:rsidR="001B7855">
        <w:rPr>
          <w:rFonts w:ascii="Times New Roman" w:hAnsi="Times New Roman" w:cs="Times New Roman"/>
          <w:sz w:val="28"/>
          <w:szCs w:val="28"/>
          <w:lang w:val="en-US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40A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Nicolai,,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Dragulea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Tatiana,,   </w:t>
      </w:r>
      <w:r w:rsidR="00E41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continuare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1B7855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3B6AA6" w:rsidRPr="003150E2" w:rsidRDefault="00E41B82" w:rsidP="001B785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3B6AA6" w:rsidRPr="003150E2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580EB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B6AA6" w:rsidRPr="003150E2" w:rsidRDefault="003B6AA6" w:rsidP="001B7855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0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3150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50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3150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B6AA6" w:rsidRPr="007B193B" w:rsidRDefault="00E41B82" w:rsidP="001B78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B6AA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B6AA6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6AA6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3B6AA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3B6AA6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3B6AA6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6AA6" w:rsidRDefault="003B6AA6" w:rsidP="001B78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0E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rașului</w:t>
      </w:r>
      <w:proofErr w:type="spellEnd"/>
      <w:r w:rsidR="00580E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B7855" w:rsidRPr="001B7855" w:rsidRDefault="00580EB5" w:rsidP="001B7855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- </w:t>
      </w:r>
      <w:proofErr w:type="spellStart"/>
      <w:r w:rsidR="004D2796">
        <w:rPr>
          <w:rFonts w:ascii="Times New Roman" w:eastAsia="Times New Roman" w:hAnsi="Times New Roman" w:cs="Times New Roman"/>
          <w:sz w:val="28"/>
          <w:szCs w:val="28"/>
          <w:lang w:val="en-US"/>
        </w:rPr>
        <w:t>Populației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includeri</w:t>
      </w:r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1B7855" w:rsidRPr="001B78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locale.</w:t>
      </w:r>
    </w:p>
    <w:p w:rsidR="001B7855" w:rsidRPr="001B7855" w:rsidRDefault="001B7855" w:rsidP="001B78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7855" w:rsidRPr="001B7855" w:rsidRDefault="001B7855" w:rsidP="001B785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PREŞEDINTELE</w:t>
      </w:r>
    </w:p>
    <w:p w:rsidR="001B7855" w:rsidRPr="001B7855" w:rsidRDefault="001B7855" w:rsidP="001B785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1B7855" w:rsidRPr="001B7855" w:rsidRDefault="00580EB5" w:rsidP="001B785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1B7855" w:rsidRPr="001B7855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1B7855" w:rsidRPr="001B7855" w:rsidRDefault="001B7855" w:rsidP="001B78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SECRETARUL CONSILIULUI  ORĂŞENESC            </w:t>
      </w:r>
    </w:p>
    <w:p w:rsidR="001B7855" w:rsidRPr="001B7855" w:rsidRDefault="001B7855" w:rsidP="001B7855">
      <w:pPr>
        <w:spacing w:after="0" w:line="240" w:lineRule="auto"/>
        <w:rPr>
          <w:rFonts w:ascii="Times New Roman" w:hAnsi="Times New Roman"/>
          <w:lang w:val="ro-RO"/>
        </w:rPr>
      </w:pPr>
      <w:r w:rsidRPr="001B7855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</w:t>
      </w:r>
      <w:r w:rsidR="00580EB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B7855">
        <w:rPr>
          <w:rFonts w:ascii="Times New Roman" w:hAnsi="Times New Roman"/>
          <w:sz w:val="28"/>
          <w:szCs w:val="28"/>
          <w:lang w:val="ro-RO"/>
        </w:rPr>
        <w:t xml:space="preserve">  Ala </w:t>
      </w:r>
      <w:r w:rsidRPr="001B7855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F93F4E" w:rsidRPr="008716C0" w:rsidRDefault="00440A4C" w:rsidP="00F93F4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57584697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93F4E"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F93F4E" w:rsidRPr="008716C0" w:rsidRDefault="00F93F4E" w:rsidP="00F93F4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Ala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Chiseliț</w:t>
      </w:r>
      <w:bookmarkEnd w:id="0"/>
      <w:r w:rsidRPr="008716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>
      <w:pPr>
        <w:rPr>
          <w:lang w:val="en-US"/>
        </w:rPr>
      </w:pPr>
    </w:p>
    <w:p w:rsidR="00E41B82" w:rsidRDefault="00E41B82" w:rsidP="00E41B8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55589">
        <w:rPr>
          <w:rFonts w:ascii="Times New Roman" w:hAnsi="Times New Roman"/>
          <w:i/>
          <w:sz w:val="28"/>
          <w:szCs w:val="28"/>
          <w:lang w:val="ro-RO"/>
        </w:rPr>
        <w:lastRenderedPageBreak/>
        <w:t xml:space="preserve">      </w:t>
      </w:r>
      <w:r>
        <w:rPr>
          <w:rFonts w:ascii="Times New Roman" w:hAnsi="Times New Roman"/>
          <w:i/>
          <w:sz w:val="28"/>
          <w:szCs w:val="28"/>
          <w:lang w:val="ro-RO"/>
        </w:rPr>
        <w:t xml:space="preserve">                         </w:t>
      </w:r>
      <w:r w:rsidRPr="00255589">
        <w:rPr>
          <w:rFonts w:ascii="Times New Roman" w:hAnsi="Times New Roman"/>
          <w:i/>
          <w:sz w:val="28"/>
          <w:szCs w:val="28"/>
          <w:lang w:val="ro-RO"/>
        </w:rPr>
        <w:t xml:space="preserve">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E41B82" w:rsidRDefault="00E41B82" w:rsidP="00E41B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41B82" w:rsidRPr="00E41B82" w:rsidRDefault="00E41B82" w:rsidP="00E41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B82">
        <w:rPr>
          <w:rFonts w:ascii="Times New Roman" w:hAnsi="Times New Roman"/>
          <w:b/>
          <w:sz w:val="28"/>
          <w:szCs w:val="28"/>
          <w:lang w:val="en-US"/>
        </w:rPr>
        <w:t>,,</w:t>
      </w:r>
      <w:r w:rsidRPr="00E41B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unei</w:t>
      </w:r>
      <w:proofErr w:type="spellEnd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</w:p>
    <w:p w:rsidR="00E41B82" w:rsidRPr="00E41B82" w:rsidRDefault="00E41B82" w:rsidP="00E41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1B82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E41B82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E41B82" w:rsidRPr="00D45245" w:rsidRDefault="00E41B82" w:rsidP="00E41B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E41B82" w:rsidRPr="00881EEF" w:rsidTr="00E23320">
        <w:tc>
          <w:tcPr>
            <w:tcW w:w="9571" w:type="dxa"/>
          </w:tcPr>
          <w:p w:rsidR="00E41B82" w:rsidRPr="00D45245" w:rsidRDefault="00E41B82" w:rsidP="00E233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E41B82" w:rsidRPr="00A3609C" w:rsidTr="00E23320">
        <w:tc>
          <w:tcPr>
            <w:tcW w:w="9571" w:type="dxa"/>
          </w:tcPr>
          <w:p w:rsidR="00E41B82" w:rsidRPr="00D45245" w:rsidRDefault="00E41B82" w:rsidP="00E233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E41B82" w:rsidRPr="00881EEF" w:rsidTr="00E23320">
        <w:tc>
          <w:tcPr>
            <w:tcW w:w="9571" w:type="dxa"/>
          </w:tcPr>
          <w:p w:rsidR="00E41B82" w:rsidRPr="00D45245" w:rsidRDefault="00E41B82" w:rsidP="00E2332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41B82" w:rsidRPr="00881EEF" w:rsidTr="00E23320">
        <w:tc>
          <w:tcPr>
            <w:tcW w:w="9571" w:type="dxa"/>
          </w:tcPr>
          <w:p w:rsidR="00E41B82" w:rsidRDefault="00E41B82" w:rsidP="00E41B8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E9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E9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9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E9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necesitatea modificării unor Decizii a Consiliului orășenesc Căușeni</w:t>
            </w:r>
          </w:p>
          <w:p w:rsidR="00E41B82" w:rsidRPr="00870288" w:rsidRDefault="00E41B82" w:rsidP="00E41B82">
            <w:pPr>
              <w:pStyle w:val="a3"/>
              <w:ind w:left="66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avizele comisiilor consultative de specialitate a Consiliului orășenesc Căușeni,</w:t>
            </w:r>
          </w:p>
          <w:p w:rsidR="00E41B82" w:rsidRDefault="00E41B82" w:rsidP="00E41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 propune de a efectua următoarele modificări și anume:</w:t>
            </w:r>
          </w:p>
          <w:p w:rsidR="00E41B82" w:rsidRPr="007E4F55" w:rsidRDefault="00440A4C" w:rsidP="00E41B8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2.4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sintagma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Ambroci-Ivanov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Tamara,,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Ciontoloi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Ion,,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440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sintagma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Nicolai,,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substituie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Dragulea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Tatiana,,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text.</w:t>
            </w:r>
          </w:p>
        </w:tc>
      </w:tr>
      <w:tr w:rsidR="00E41B82" w:rsidRPr="00881EEF" w:rsidTr="00E23320">
        <w:tc>
          <w:tcPr>
            <w:tcW w:w="9571" w:type="dxa"/>
          </w:tcPr>
          <w:p w:rsidR="00E41B82" w:rsidRPr="00D45245" w:rsidRDefault="00E41B82" w:rsidP="00E2332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E41B82" w:rsidRPr="00881EEF" w:rsidTr="00E23320">
        <w:tc>
          <w:tcPr>
            <w:tcW w:w="9571" w:type="dxa"/>
          </w:tcPr>
          <w:p w:rsidR="00E41B82" w:rsidRPr="00A90720" w:rsidRDefault="00E41B82" w:rsidP="00E41B8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62, 63 (1)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 nr. 100 din 22.12.2017,</w:t>
            </w:r>
          </w:p>
          <w:p w:rsidR="00E41B82" w:rsidRPr="004D29A2" w:rsidRDefault="00E41B82" w:rsidP="00E41B82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436 – XVI din 28.12.2006</w:t>
            </w:r>
          </w:p>
        </w:tc>
      </w:tr>
      <w:tr w:rsidR="00E41B82" w:rsidRPr="00BF65E6" w:rsidTr="00E23320">
        <w:tc>
          <w:tcPr>
            <w:tcW w:w="9571" w:type="dxa"/>
          </w:tcPr>
          <w:p w:rsidR="00E41B82" w:rsidRDefault="00E41B82" w:rsidP="00E2332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E41B82" w:rsidRPr="00881EEF" w:rsidTr="00E23320">
        <w:tc>
          <w:tcPr>
            <w:tcW w:w="9571" w:type="dxa"/>
          </w:tcPr>
          <w:p w:rsidR="00E41B82" w:rsidRPr="002A7795" w:rsidRDefault="00E41B82" w:rsidP="00E23320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</w:tbl>
    <w:p w:rsidR="00E41B82" w:rsidRDefault="00E41B82" w:rsidP="00E41B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1B82" w:rsidRPr="003342B2" w:rsidRDefault="00E41B82" w:rsidP="00E41B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0A4C" w:rsidRPr="008716C0" w:rsidRDefault="00440A4C" w:rsidP="00440A4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proofErr w:type="gramEnd"/>
      <w:r w:rsidRPr="008716C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716C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716C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Capațina</w:t>
      </w:r>
      <w:proofErr w:type="spellEnd"/>
    </w:p>
    <w:p w:rsidR="00E41B82" w:rsidRPr="000F1994" w:rsidRDefault="00E41B82" w:rsidP="00E41B8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Căușeni                                </w:t>
      </w:r>
      <w:r w:rsidR="00F93F4E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Ala Cucoș-Chiselița</w:t>
      </w:r>
    </w:p>
    <w:p w:rsidR="00E41B82" w:rsidRPr="00E41B82" w:rsidRDefault="00E41B82">
      <w:pPr>
        <w:rPr>
          <w:lang w:val="ro-RO"/>
        </w:rPr>
      </w:pPr>
    </w:p>
    <w:p w:rsidR="00E41B82" w:rsidRDefault="00E41B82">
      <w:pPr>
        <w:rPr>
          <w:lang w:val="en-US"/>
        </w:rPr>
      </w:pPr>
    </w:p>
    <w:sectPr w:rsidR="00E41B82" w:rsidSect="00580E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7C"/>
    <w:multiLevelType w:val="hybridMultilevel"/>
    <w:tmpl w:val="0CF2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628"/>
    <w:multiLevelType w:val="hybridMultilevel"/>
    <w:tmpl w:val="DA080B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F186CEC"/>
    <w:multiLevelType w:val="hybridMultilevel"/>
    <w:tmpl w:val="C0725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6AA6"/>
    <w:rsid w:val="00026DB5"/>
    <w:rsid w:val="00081BFB"/>
    <w:rsid w:val="0008635D"/>
    <w:rsid w:val="00101347"/>
    <w:rsid w:val="00144FBD"/>
    <w:rsid w:val="001B7855"/>
    <w:rsid w:val="002526C7"/>
    <w:rsid w:val="003B6AA6"/>
    <w:rsid w:val="003D4DE0"/>
    <w:rsid w:val="00407624"/>
    <w:rsid w:val="00440A4C"/>
    <w:rsid w:val="004D2796"/>
    <w:rsid w:val="00552CF9"/>
    <w:rsid w:val="00580EB5"/>
    <w:rsid w:val="006B1C92"/>
    <w:rsid w:val="00881EEF"/>
    <w:rsid w:val="008E4077"/>
    <w:rsid w:val="00B2439D"/>
    <w:rsid w:val="00B26166"/>
    <w:rsid w:val="00C22231"/>
    <w:rsid w:val="00C96347"/>
    <w:rsid w:val="00D3554E"/>
    <w:rsid w:val="00E10148"/>
    <w:rsid w:val="00E2188B"/>
    <w:rsid w:val="00E41B82"/>
    <w:rsid w:val="00E97077"/>
    <w:rsid w:val="00EA1873"/>
    <w:rsid w:val="00F93F4E"/>
    <w:rsid w:val="00FA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AA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B6AA6"/>
  </w:style>
  <w:style w:type="paragraph" w:styleId="a5">
    <w:name w:val="Balloon Text"/>
    <w:basedOn w:val="a"/>
    <w:link w:val="a6"/>
    <w:uiPriority w:val="99"/>
    <w:semiHidden/>
    <w:unhideWhenUsed/>
    <w:rsid w:val="003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6347"/>
    <w:pPr>
      <w:ind w:left="720"/>
      <w:contextualSpacing/>
    </w:pPr>
  </w:style>
  <w:style w:type="paragraph" w:styleId="HTML">
    <w:name w:val="HTML Preformatted"/>
    <w:basedOn w:val="a"/>
    <w:link w:val="HTML0"/>
    <w:rsid w:val="00C96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C96347"/>
    <w:rPr>
      <w:rFonts w:ascii="Courier New" w:eastAsia="Calibri" w:hAnsi="Courier New" w:cs="Courier New"/>
      <w:sz w:val="24"/>
      <w:szCs w:val="24"/>
    </w:rPr>
  </w:style>
  <w:style w:type="paragraph" w:styleId="a8">
    <w:name w:val="Body Text"/>
    <w:basedOn w:val="a"/>
    <w:link w:val="a9"/>
    <w:unhideWhenUsed/>
    <w:rsid w:val="00C96347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C96347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C963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6347"/>
  </w:style>
  <w:style w:type="table" w:styleId="aa">
    <w:name w:val="Table Grid"/>
    <w:basedOn w:val="a1"/>
    <w:uiPriority w:val="59"/>
    <w:rsid w:val="00E41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8984-A4EA-49E2-9ADD-B518858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2024-06-21T09:50:00Z</cp:lastPrinted>
  <dcterms:created xsi:type="dcterms:W3CDTF">2024-01-11T06:14:00Z</dcterms:created>
  <dcterms:modified xsi:type="dcterms:W3CDTF">2024-06-21T10:02:00Z</dcterms:modified>
</cp:coreProperties>
</file>