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1D1409" w:rsidRDefault="00BD03EE" w:rsidP="001D140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Default="004A70C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5D7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0E2" w:rsidRPr="001D1409" w:rsidRDefault="00D80D84" w:rsidP="004A70C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privire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la</w:t>
      </w:r>
      <w:r w:rsidR="00D36A6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alocarea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mijloacelor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financiare</w:t>
      </w:r>
      <w:proofErr w:type="spellEnd"/>
    </w:p>
    <w:p w:rsidR="004A70CA" w:rsidRPr="001D1409" w:rsidRDefault="004A70CA" w:rsidP="004A70CA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bugetul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</w:p>
    <w:p w:rsidR="00C664F3" w:rsidRPr="001D1409" w:rsidRDefault="00C664F3" w:rsidP="0057591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3150E2" w:rsidRPr="001D1409" w:rsidRDefault="003150E2" w:rsidP="003150E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Având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vedere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</w:p>
    <w:p w:rsidR="00C664F3" w:rsidRPr="001D1409" w:rsidRDefault="00C664F3" w:rsidP="003150E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ab/>
        <w:t xml:space="preserve">-       </w:t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propunerea</w:t>
      </w:r>
      <w:proofErr w:type="spellEnd"/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primarului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or.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3150E2" w:rsidRPr="001D1409" w:rsidRDefault="003150E2" w:rsidP="003150E2">
      <w:pPr>
        <w:pStyle w:val="a3"/>
        <w:ind w:firstLine="70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-    </w:t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avizele</w:t>
      </w:r>
      <w:proofErr w:type="spellEnd"/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comisiilor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consultative de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specialitate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</w:p>
    <w:p w:rsidR="004A70CA" w:rsidRPr="001D1409" w:rsidRDefault="004A70CA" w:rsidP="003150E2">
      <w:pPr>
        <w:pStyle w:val="a3"/>
        <w:ind w:firstLine="70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-       </w:t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avizul</w:t>
      </w:r>
      <w:proofErr w:type="spellEnd"/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secretarului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78783F" w:rsidRPr="001D1409" w:rsidRDefault="003835EF" w:rsidP="0057591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proofErr w:type="gram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conformitate</w:t>
      </w:r>
      <w:proofErr w:type="spell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cu art. </w:t>
      </w:r>
      <w:proofErr w:type="gram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3 (1), 8 (1), 9, 32, lit.</w:t>
      </w:r>
      <w:proofErr w:type="gram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g) </w:t>
      </w:r>
      <w:proofErr w:type="gram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finanțele</w:t>
      </w:r>
      <w:proofErr w:type="spell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>publice</w:t>
      </w:r>
      <w:proofErr w:type="spellEnd"/>
      <w:r w:rsidR="009C50C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locale nr. 397 – XV din 16.10.2023,</w:t>
      </w:r>
    </w:p>
    <w:p w:rsidR="009C50C1" w:rsidRPr="001D1409" w:rsidRDefault="009C50C1" w:rsidP="00575912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baza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art.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3, lit. </w:t>
      </w:r>
      <w:proofErr w:type="gram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gram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), 4 (1), lit. g) </w:t>
      </w:r>
      <w:proofErr w:type="gram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din</w:t>
      </w:r>
      <w:proofErr w:type="gram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descentralizarea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administrativă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nr. 435 – XVI din 28.12.2006,</w:t>
      </w:r>
    </w:p>
    <w:p w:rsidR="004F36EC" w:rsidRPr="001D1409" w:rsidRDefault="003835EF" w:rsidP="00483CC3">
      <w:pPr>
        <w:pStyle w:val="a3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</w:t>
      </w:r>
      <w:r w:rsidR="007E6739" w:rsidRPr="001D1409">
        <w:rPr>
          <w:rFonts w:ascii="Times New Roman" w:hAnsi="Times New Roman" w:cs="Times New Roman"/>
          <w:sz w:val="23"/>
          <w:szCs w:val="23"/>
          <w:lang w:val="en-US"/>
        </w:rPr>
        <w:t>n</w:t>
      </w:r>
      <w:proofErr w:type="spellEnd"/>
      <w:proofErr w:type="gramEnd"/>
      <w:r w:rsidR="007E6739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7E6739" w:rsidRPr="001D1409">
        <w:rPr>
          <w:rFonts w:ascii="Times New Roman" w:hAnsi="Times New Roman" w:cs="Times New Roman"/>
          <w:sz w:val="23"/>
          <w:szCs w:val="23"/>
          <w:lang w:val="en-US"/>
        </w:rPr>
        <w:t>temeiul</w:t>
      </w:r>
      <w:proofErr w:type="spellEnd"/>
      <w:r w:rsidR="007E6739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art. 14</w:t>
      </w:r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(1), </w:t>
      </w:r>
      <w:r w:rsidR="006F4BD4" w:rsidRPr="001D1409">
        <w:rPr>
          <w:rFonts w:ascii="Times New Roman" w:hAnsi="Times New Roman" w:cs="Times New Roman"/>
          <w:sz w:val="23"/>
          <w:szCs w:val="23"/>
          <w:lang w:val="en-US"/>
        </w:rPr>
        <w:t>(3</w:t>
      </w:r>
      <w:r w:rsidR="00B27521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), </w:t>
      </w:r>
      <w:r w:rsidR="006F4BD4" w:rsidRPr="001D1409">
        <w:rPr>
          <w:rFonts w:ascii="Times New Roman" w:hAnsi="Times New Roman" w:cs="Times New Roman"/>
          <w:sz w:val="23"/>
          <w:szCs w:val="23"/>
          <w:lang w:val="en-US"/>
        </w:rPr>
        <w:t>20 (5</w:t>
      </w:r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din </w:t>
      </w:r>
      <w:proofErr w:type="spellStart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Legea</w:t>
      </w:r>
      <w:proofErr w:type="spellEnd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privind</w:t>
      </w:r>
      <w:proofErr w:type="spellEnd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administrația</w:t>
      </w:r>
      <w:proofErr w:type="spellEnd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>locală</w:t>
      </w:r>
      <w:proofErr w:type="spellEnd"/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nr. 436 </w:t>
      </w:r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4F36EC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XVI din 28.12.2006,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37C96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8152AF" w:rsidRPr="001D1409">
        <w:rPr>
          <w:rFonts w:ascii="Times New Roman" w:hAnsi="Times New Roman" w:cs="Times New Roman"/>
          <w:b/>
          <w:sz w:val="23"/>
          <w:szCs w:val="23"/>
          <w:lang w:val="en-US"/>
        </w:rPr>
        <w:t>DECIDE:</w:t>
      </w:r>
    </w:p>
    <w:p w:rsidR="00F045F3" w:rsidRPr="001D1409" w:rsidRDefault="00F045F3" w:rsidP="00483CC3">
      <w:pPr>
        <w:pStyle w:val="a3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3150E2" w:rsidRPr="001D1409" w:rsidRDefault="003150E2" w:rsidP="00C664F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>1</w:t>
      </w:r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. Se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alocă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din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bugetul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5913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591362">
        <w:rPr>
          <w:rFonts w:ascii="Times New Roman" w:hAnsi="Times New Roman" w:cs="Times New Roman"/>
          <w:sz w:val="23"/>
          <w:szCs w:val="23"/>
          <w:lang w:val="en-US"/>
        </w:rPr>
        <w:t>aprobat</w:t>
      </w:r>
      <w:proofErr w:type="spellEnd"/>
      <w:r w:rsidR="005913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591362"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 w:rsidR="005913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591362">
        <w:rPr>
          <w:rFonts w:ascii="Times New Roman" w:hAnsi="Times New Roman" w:cs="Times New Roman"/>
          <w:sz w:val="23"/>
          <w:szCs w:val="23"/>
          <w:lang w:val="en-US"/>
        </w:rPr>
        <w:t>anul</w:t>
      </w:r>
      <w:proofErr w:type="spellEnd"/>
      <w:r w:rsidR="00591362">
        <w:rPr>
          <w:rFonts w:ascii="Times New Roman" w:hAnsi="Times New Roman" w:cs="Times New Roman"/>
          <w:sz w:val="23"/>
          <w:szCs w:val="23"/>
          <w:lang w:val="en-US"/>
        </w:rPr>
        <w:t xml:space="preserve"> 2024</w:t>
      </w:r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Cod </w:t>
      </w:r>
      <w:proofErr w:type="gram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F1 ”</w:t>
      </w:r>
      <w:proofErr w:type="gram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7502, ”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Dezvolatrea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gospodăriei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locuințe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serviciilor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comunale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”,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suma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380 000 lei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pentru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achiziționarea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montarea</w:t>
      </w:r>
      <w:proofErr w:type="spellEnd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>sis</w:t>
      </w:r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temului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public a UAT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orașul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supraveghere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video (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Iurie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Noroșean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scuarul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central al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zona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havuzului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), 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bustul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poetului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M.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Eminescu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central ”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Floarea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albastră</w:t>
      </w:r>
      <w:proofErr w:type="spellEnd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”</w:t>
      </w:r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str.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Calea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Basarabiei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stadionul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parcul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”Ion </w:t>
      </w:r>
      <w:proofErr w:type="spellStart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Creangă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”</w:t>
      </w:r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stațiile</w:t>
      </w:r>
      <w:proofErr w:type="spellEnd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auto </w:t>
      </w:r>
      <w:proofErr w:type="spellStart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publice</w:t>
      </w:r>
      <w:proofErr w:type="spellEnd"/>
      <w:r w:rsidR="004A70CA" w:rsidRPr="001D1409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3150E2" w:rsidRPr="001D1409" w:rsidRDefault="00C664F3" w:rsidP="003150E2">
      <w:pPr>
        <w:pStyle w:val="a3"/>
        <w:ind w:firstLine="5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>2</w:t>
      </w:r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conform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prevederilor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art. 19, 164 (1), 165 (1), 166 din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Codul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administrativ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Republicii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Moldova cu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cerere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30 de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la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Consiliul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str. M.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Radu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, 3</w:t>
      </w:r>
    </w:p>
    <w:p w:rsidR="003150E2" w:rsidRPr="001D1409" w:rsidRDefault="003150E2" w:rsidP="003150E2">
      <w:pPr>
        <w:pStyle w:val="a3"/>
        <w:ind w:firstLine="5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cazul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dezacordului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răspunsul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cererea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prealabilă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poate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fi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contestată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termen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30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zile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la data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comunicării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judecătoria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sediul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central,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adresa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: or. </w:t>
      </w:r>
      <w:proofErr w:type="spellStart"/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str.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Ștefan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cel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Mare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Sfânt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>, nr.</w:t>
      </w:r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1D1409">
        <w:rPr>
          <w:rFonts w:ascii="Times New Roman" w:hAnsi="Times New Roman" w:cs="Times New Roman"/>
          <w:sz w:val="23"/>
          <w:szCs w:val="23"/>
          <w:lang w:val="en-US"/>
        </w:rPr>
        <w:t>86.</w:t>
      </w:r>
      <w:proofErr w:type="gram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</w:p>
    <w:p w:rsidR="004E03CE" w:rsidRPr="001D1409" w:rsidRDefault="00C664F3" w:rsidP="007B193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>3</w:t>
      </w:r>
      <w:r w:rsidR="00ED0E70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="00A416E3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Prezenta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decizie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comunică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4E03CE" w:rsidRPr="001D1409" w:rsidRDefault="00260AAE" w:rsidP="00260AAE">
      <w:pPr>
        <w:pStyle w:val="a3"/>
        <w:ind w:left="708"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- 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Dlui</w:t>
      </w:r>
      <w:proofErr w:type="spellEnd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Valentina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</w:t>
      </w:r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E96FB1" w:rsidRPr="001D1409" w:rsidRDefault="00C664F3" w:rsidP="003150E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- 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Oficiului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Teritorial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Cancelariei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Stat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aduce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cunoștință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publică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prin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intermediul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plasării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pe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pagina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web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Primăriei</w:t>
      </w:r>
      <w:proofErr w:type="spellEnd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4E03CE" w:rsidRPr="001D1409">
        <w:rPr>
          <w:rFonts w:ascii="Times New Roman" w:hAnsi="Times New Roman" w:cs="Times New Roman"/>
          <w:sz w:val="23"/>
          <w:szCs w:val="23"/>
          <w:lang w:val="en-US"/>
        </w:rPr>
        <w:t>orașului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Căușeni</w:t>
      </w:r>
      <w:proofErr w:type="spellEnd"/>
      <w:r w:rsidR="00483CC3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și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includerii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în</w:t>
      </w:r>
      <w:proofErr w:type="spellEnd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Registrul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de stat a</w:t>
      </w:r>
      <w:r w:rsidR="003150E2" w:rsidRPr="001D1409">
        <w:rPr>
          <w:rFonts w:ascii="Times New Roman" w:hAnsi="Times New Roman" w:cs="Times New Roman"/>
          <w:sz w:val="23"/>
          <w:szCs w:val="23"/>
          <w:lang w:val="en-US"/>
        </w:rPr>
        <w:t>l</w:t>
      </w:r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>actelor</w:t>
      </w:r>
      <w:proofErr w:type="spellEnd"/>
      <w:r w:rsidR="008152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locale.</w:t>
      </w:r>
    </w:p>
    <w:p w:rsidR="00B86518" w:rsidRPr="001D1409" w:rsidRDefault="00B86518" w:rsidP="00B8651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B86518" w:rsidRPr="001D1409" w:rsidRDefault="00B86518" w:rsidP="00B8651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B86518" w:rsidRPr="001D1409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1D1409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ȘEDINȚEI                                          ORĂȘENESC  </w:t>
      </w:r>
    </w:p>
    <w:p w:rsidR="00B86518" w:rsidRPr="001D1409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Ala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-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</w:p>
    <w:p w:rsidR="00C11BAF" w:rsidRPr="001D1409" w:rsidRDefault="00C11BAF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2835F7" w:rsidRPr="001D1409" w:rsidRDefault="00AB30E3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proofErr w:type="spellStart"/>
      <w:r w:rsidR="00F045F3" w:rsidRPr="001D1409">
        <w:rPr>
          <w:rFonts w:ascii="Times New Roman" w:hAnsi="Times New Roman" w:cs="Times New Roman"/>
          <w:sz w:val="23"/>
          <w:szCs w:val="23"/>
          <w:lang w:val="en-US"/>
        </w:rPr>
        <w:t>Primar</w:t>
      </w:r>
      <w:proofErr w:type="spellEnd"/>
      <w:r w:rsidR="00F045F3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interimar</w:t>
      </w:r>
      <w:proofErr w:type="spellEnd"/>
      <w:r w:rsidR="00F045F3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Valentin</w:t>
      </w:r>
      <w:proofErr w:type="spellEnd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260AAE" w:rsidRPr="001D1409">
        <w:rPr>
          <w:rFonts w:ascii="Times New Roman" w:hAnsi="Times New Roman" w:cs="Times New Roman"/>
          <w:sz w:val="23"/>
          <w:szCs w:val="23"/>
          <w:lang w:val="en-US"/>
        </w:rPr>
        <w:t>Capațina</w:t>
      </w:r>
      <w:proofErr w:type="spellEnd"/>
    </w:p>
    <w:p w:rsidR="00260AAE" w:rsidRPr="001D1409" w:rsidRDefault="00260AAE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F045F3" w:rsidRPr="001D1409" w:rsidRDefault="002835F7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</w:t>
      </w:r>
      <w:r w:rsidR="00B86518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Specialist </w:t>
      </w:r>
      <w:r w:rsidR="00C664F3" w:rsidRPr="001D1409">
        <w:rPr>
          <w:rFonts w:ascii="Times New Roman" w:hAnsi="Times New Roman" w:cs="Times New Roman"/>
          <w:sz w:val="23"/>
          <w:szCs w:val="23"/>
          <w:lang w:val="en-US"/>
        </w:rPr>
        <w:t>superior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</w:t>
      </w:r>
      <w:r w:rsidR="00C664F3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Natalia </w:t>
      </w:r>
      <w:proofErr w:type="spellStart"/>
      <w:r w:rsidR="00C664F3" w:rsidRPr="001D1409">
        <w:rPr>
          <w:rFonts w:ascii="Times New Roman" w:hAnsi="Times New Roman" w:cs="Times New Roman"/>
          <w:sz w:val="23"/>
          <w:szCs w:val="23"/>
          <w:lang w:val="en-US"/>
        </w:rPr>
        <w:t>Carpovici</w:t>
      </w:r>
      <w:proofErr w:type="spellEnd"/>
    </w:p>
    <w:p w:rsidR="002835F7" w:rsidRPr="001D1409" w:rsidRDefault="002835F7" w:rsidP="00C11BAF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664F3" w:rsidRDefault="00F045F3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0F4384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11B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11BAF" w:rsidRPr="001D1409">
        <w:rPr>
          <w:rFonts w:ascii="Times New Roman" w:hAnsi="Times New Roman" w:cs="Times New Roman"/>
          <w:sz w:val="23"/>
          <w:szCs w:val="23"/>
          <w:lang w:val="en-US"/>
        </w:rPr>
        <w:t>Secretarul</w:t>
      </w:r>
      <w:proofErr w:type="spellEnd"/>
      <w:r w:rsidR="00C11B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11BAF" w:rsidRPr="001D1409">
        <w:rPr>
          <w:rFonts w:ascii="Times New Roman" w:hAnsi="Times New Roman" w:cs="Times New Roman"/>
          <w:sz w:val="23"/>
          <w:szCs w:val="23"/>
          <w:lang w:val="en-US"/>
        </w:rPr>
        <w:t>Consiliului</w:t>
      </w:r>
      <w:proofErr w:type="spellEnd"/>
      <w:r w:rsidR="00C11BAF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0F4384" w:rsidRPr="001D1409">
        <w:rPr>
          <w:rFonts w:ascii="Times New Roman" w:hAnsi="Times New Roman" w:cs="Times New Roman"/>
          <w:sz w:val="23"/>
          <w:szCs w:val="23"/>
          <w:lang w:val="en-US"/>
        </w:rPr>
        <w:t>Orășenesc</w:t>
      </w:r>
      <w:proofErr w:type="spellEnd"/>
      <w:r w:rsidR="000F4384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</w:t>
      </w:r>
      <w:r w:rsidR="00B86518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</w:t>
      </w:r>
      <w:r w:rsidR="00C97CC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Ala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Cucoș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Chiseliță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1D1409" w:rsidRPr="001D1409" w:rsidRDefault="001D1409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3643E7" w:rsidRDefault="00C664F3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Contabil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șef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</w:t>
      </w:r>
      <w:r w:rsidR="003643E7"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       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Olesea</w:t>
      </w:r>
      <w:proofErr w:type="spellEnd"/>
      <w:r w:rsidRPr="001D14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1409">
        <w:rPr>
          <w:rFonts w:ascii="Times New Roman" w:hAnsi="Times New Roman" w:cs="Times New Roman"/>
          <w:sz w:val="23"/>
          <w:szCs w:val="23"/>
          <w:lang w:val="en-US"/>
        </w:rPr>
        <w:t>Procopenco</w:t>
      </w:r>
      <w:proofErr w:type="spellEnd"/>
    </w:p>
    <w:p w:rsidR="001D1409" w:rsidRPr="001D1409" w:rsidRDefault="001D1409" w:rsidP="006A3708">
      <w:pPr>
        <w:pStyle w:val="a3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97CC7" w:rsidRPr="00C664F3" w:rsidRDefault="00C664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C97CC7" w:rsidRPr="00C664F3" w:rsidSect="001D14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C075A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409"/>
    <w:rsid w:val="001D1CCA"/>
    <w:rsid w:val="001D3616"/>
    <w:rsid w:val="001E3E81"/>
    <w:rsid w:val="001F4B6B"/>
    <w:rsid w:val="0023470B"/>
    <w:rsid w:val="00243952"/>
    <w:rsid w:val="00246599"/>
    <w:rsid w:val="0025159D"/>
    <w:rsid w:val="00260AAE"/>
    <w:rsid w:val="002670A0"/>
    <w:rsid w:val="002835F7"/>
    <w:rsid w:val="00297C19"/>
    <w:rsid w:val="002D1BEA"/>
    <w:rsid w:val="002D3491"/>
    <w:rsid w:val="002E64F1"/>
    <w:rsid w:val="003150E2"/>
    <w:rsid w:val="003643E7"/>
    <w:rsid w:val="00364F33"/>
    <w:rsid w:val="0037798A"/>
    <w:rsid w:val="003835EF"/>
    <w:rsid w:val="003851B2"/>
    <w:rsid w:val="003A45D8"/>
    <w:rsid w:val="003C27F3"/>
    <w:rsid w:val="00403A33"/>
    <w:rsid w:val="004076DC"/>
    <w:rsid w:val="0041495F"/>
    <w:rsid w:val="00416A05"/>
    <w:rsid w:val="0042797A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A70CA"/>
    <w:rsid w:val="004D35AA"/>
    <w:rsid w:val="004E03CE"/>
    <w:rsid w:val="004F36EC"/>
    <w:rsid w:val="004F5860"/>
    <w:rsid w:val="004F7085"/>
    <w:rsid w:val="005338B1"/>
    <w:rsid w:val="00542D39"/>
    <w:rsid w:val="00550E4A"/>
    <w:rsid w:val="005563B6"/>
    <w:rsid w:val="00562E1D"/>
    <w:rsid w:val="005639F1"/>
    <w:rsid w:val="005733A7"/>
    <w:rsid w:val="00575912"/>
    <w:rsid w:val="0059136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16EB"/>
    <w:rsid w:val="007F25AE"/>
    <w:rsid w:val="00800122"/>
    <w:rsid w:val="00806C3E"/>
    <w:rsid w:val="008152AF"/>
    <w:rsid w:val="008360E0"/>
    <w:rsid w:val="00840A90"/>
    <w:rsid w:val="00852E18"/>
    <w:rsid w:val="00872B0C"/>
    <w:rsid w:val="008758AE"/>
    <w:rsid w:val="008802D8"/>
    <w:rsid w:val="008960C8"/>
    <w:rsid w:val="008C12AF"/>
    <w:rsid w:val="008D45D7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B6386"/>
    <w:rsid w:val="009C50C1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1A3A"/>
    <w:rsid w:val="00AB30E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2213A"/>
    <w:rsid w:val="00C643B7"/>
    <w:rsid w:val="00C6480C"/>
    <w:rsid w:val="00C664F3"/>
    <w:rsid w:val="00C80177"/>
    <w:rsid w:val="00C97CC7"/>
    <w:rsid w:val="00CC1DCD"/>
    <w:rsid w:val="00CD2CD1"/>
    <w:rsid w:val="00CE691F"/>
    <w:rsid w:val="00CF2BEF"/>
    <w:rsid w:val="00CF7833"/>
    <w:rsid w:val="00D04A83"/>
    <w:rsid w:val="00D1068B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8</cp:revision>
  <cp:lastPrinted>2020-01-20T12:27:00Z</cp:lastPrinted>
  <dcterms:created xsi:type="dcterms:W3CDTF">2024-06-12T06:48:00Z</dcterms:created>
  <dcterms:modified xsi:type="dcterms:W3CDTF">2024-06-12T07:11:00Z</dcterms:modified>
</cp:coreProperties>
</file>