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E855C7">
      <w:pPr>
        <w:pStyle w:val="a3"/>
        <w:jc w:val="right"/>
        <w:rPr>
          <w:rFonts w:ascii="Times New Roman" w:hAnsi="Times New Roman"/>
          <w:lang w:val="en-US" w:eastAsia="ro-RO"/>
        </w:rPr>
      </w:pPr>
      <w:proofErr w:type="spellStart"/>
      <w:r>
        <w:rPr>
          <w:rFonts w:ascii="Times New Roman" w:hAnsi="Times New Roman"/>
          <w:lang w:val="en-US" w:eastAsia="ro-RO"/>
        </w:rPr>
        <w:t>Proiect</w:t>
      </w:r>
      <w:proofErr w:type="spellEnd"/>
    </w:p>
    <w:p w:rsidR="00BD03EE" w:rsidRDefault="00BD03EE" w:rsidP="00BD03EE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BD03EE" w:rsidRPr="00747ED6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E855C7" w:rsidRDefault="00E855C7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0D84" w:rsidRDefault="00320811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>
        <w:rPr>
          <w:rFonts w:ascii="Times New Roman" w:hAnsi="Times New Roman" w:cs="Times New Roman"/>
          <w:sz w:val="28"/>
          <w:szCs w:val="28"/>
          <w:lang w:val="ro-MO"/>
        </w:rPr>
        <w:t>___</w:t>
      </w:r>
      <w:r w:rsidR="00F045F3">
        <w:rPr>
          <w:rFonts w:ascii="Times New Roman" w:hAnsi="Times New Roman" w:cs="Times New Roman"/>
          <w:sz w:val="28"/>
          <w:szCs w:val="28"/>
          <w:lang w:val="en-US"/>
        </w:rPr>
        <w:t>/__</w:t>
      </w:r>
    </w:p>
    <w:p w:rsidR="00D80D84" w:rsidRDefault="00C6480C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EA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267BA3">
        <w:rPr>
          <w:rFonts w:ascii="Times New Roman" w:hAnsi="Times New Roman" w:cs="Times New Roman"/>
          <w:sz w:val="28"/>
          <w:szCs w:val="28"/>
          <w:lang w:val="en-US"/>
        </w:rPr>
        <w:t xml:space="preserve"> _____august </w:t>
      </w:r>
      <w:r w:rsidR="00C74282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p w:rsidR="00A82B87" w:rsidRDefault="00A82B87" w:rsidP="00A82B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7BA3" w:rsidRPr="00FE0742" w:rsidRDefault="00D80D84" w:rsidP="00267BA3">
      <w:pPr>
        <w:pStyle w:val="a3"/>
        <w:ind w:firstLine="708"/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Cu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privire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la</w:t>
      </w:r>
      <w:r w:rsidR="00D36A6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permiterea</w:t>
      </w:r>
      <w:proofErr w:type="spell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67BA3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deducerii</w:t>
      </w:r>
      <w:proofErr w:type="spellEnd"/>
      <w:r w:rsidR="00267BA3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267BA3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cheltuielilor</w:t>
      </w:r>
      <w:proofErr w:type="spellEnd"/>
      <w:r w:rsidR="00267BA3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</w:p>
    <w:p w:rsidR="00267BA3" w:rsidRPr="00FE0742" w:rsidRDefault="00267BA3" w:rsidP="00267BA3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pentru</w:t>
      </w:r>
      <w:proofErr w:type="spellEnd"/>
      <w:proofErr w:type="gram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studiile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profesionale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perfecționare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ale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salariaților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,</w:t>
      </w:r>
    </w:p>
    <w:p w:rsidR="00267BA3" w:rsidRPr="00FE0742" w:rsidRDefault="00267BA3" w:rsidP="00267BA3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precum</w:t>
      </w:r>
      <w:proofErr w:type="spellEnd"/>
      <w:proofErr w:type="gram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pentru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activitățile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aferente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consolidării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culturii</w:t>
      </w:r>
      <w:proofErr w:type="spellEnd"/>
    </w:p>
    <w:p w:rsidR="00267BA3" w:rsidRPr="00FE0742" w:rsidRDefault="00267BA3" w:rsidP="00267BA3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corporative</w:t>
      </w:r>
      <w:proofErr w:type="gram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a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spiritului</w:t>
      </w:r>
      <w:proofErr w:type="spellEnd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de </w:t>
      </w:r>
      <w:proofErr w:type="spellStart"/>
      <w:r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echipă</w:t>
      </w:r>
      <w:proofErr w:type="spellEnd"/>
    </w:p>
    <w:p w:rsidR="0037798A" w:rsidRPr="00FE0742" w:rsidRDefault="00E63167" w:rsidP="00267B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20811" w:rsidRPr="00FE0742" w:rsidRDefault="00E63167" w:rsidP="0057591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r w:rsidR="004F5860" w:rsidRPr="00FE0742">
        <w:rPr>
          <w:rFonts w:ascii="Times New Roman" w:hAnsi="Times New Roman" w:cs="Times New Roman"/>
          <w:sz w:val="32"/>
          <w:szCs w:val="32"/>
          <w:lang w:val="en-US"/>
        </w:rPr>
        <w:t>Având</w:t>
      </w:r>
      <w:proofErr w:type="spellEnd"/>
      <w:r w:rsidR="004F586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5860"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="004F586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5860" w:rsidRPr="00FE0742">
        <w:rPr>
          <w:rFonts w:ascii="Times New Roman" w:hAnsi="Times New Roman" w:cs="Times New Roman"/>
          <w:sz w:val="32"/>
          <w:szCs w:val="32"/>
          <w:lang w:val="en-US"/>
        </w:rPr>
        <w:t>vedere</w:t>
      </w:r>
      <w:proofErr w:type="spellEnd"/>
      <w:r w:rsidR="00320811" w:rsidRPr="00FE07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20811" w:rsidRPr="00FE0742" w:rsidRDefault="00320811" w:rsidP="0032081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demersul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administratorului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>Î</w:t>
      </w:r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.M</w:t>
      </w:r>
      <w:proofErr w:type="gram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. ”</w:t>
      </w:r>
      <w:proofErr w:type="spellStart"/>
      <w:proofErr w:type="gram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Apă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 Canal”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nr. </w:t>
      </w:r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56 din 29.07</w:t>
      </w:r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.2024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înregistrat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registrul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comun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al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Primăriei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or. </w:t>
      </w: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evidență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corespondenței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</w:t>
      </w:r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u nr.</w:t>
      </w:r>
      <w:proofErr w:type="gram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de</w:t>
      </w:r>
      <w:proofErr w:type="gram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intrare</w:t>
      </w:r>
      <w:proofErr w:type="spell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02/1 – 23 – 921 din 29.07</w:t>
      </w:r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.2024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267BA3" w:rsidRPr="00FE0742" w:rsidRDefault="00267BA3" w:rsidP="0032081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avizele</w:t>
      </w:r>
      <w:proofErr w:type="spellEnd"/>
      <w:proofErr w:type="gram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comisiilor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consultative de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specialitate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Consiliului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orășenesc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78783F" w:rsidRPr="00FE0742" w:rsidRDefault="00267BA3" w:rsidP="00D071A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conformitate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cu:</w:t>
      </w:r>
    </w:p>
    <w:p w:rsidR="00267BA3" w:rsidRPr="00FE0742" w:rsidRDefault="00C13A3E" w:rsidP="00C13A3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art</w:t>
      </w:r>
      <w:proofErr w:type="gram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. 24 (19</w:t>
      </w:r>
      <w:r w:rsidR="00267BA3" w:rsidRPr="00FE074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), lit. b) </w:t>
      </w:r>
      <w:proofErr w:type="gram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din</w:t>
      </w:r>
      <w:proofErr w:type="gram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Codul</w:t>
      </w:r>
      <w:proofErr w:type="spell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Fiscal al </w:t>
      </w:r>
      <w:proofErr w:type="spellStart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>Republicii</w:t>
      </w:r>
      <w:proofErr w:type="spellEnd"/>
      <w:r w:rsidR="00267BA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Moldova nr. 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>1163 din 24.04.1997,</w:t>
      </w:r>
    </w:p>
    <w:p w:rsidR="00C13A3E" w:rsidRPr="00FE0742" w:rsidRDefault="00C13A3E" w:rsidP="00C13A3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secțiunii</w:t>
      </w:r>
      <w:proofErr w:type="spellEnd"/>
      <w:proofErr w:type="gram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 3 – a din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Regulamentul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cu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privire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determinarea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77DAE" w:rsidRPr="00FE0742">
        <w:rPr>
          <w:rFonts w:ascii="Times New Roman" w:hAnsi="Times New Roman" w:cs="Times New Roman"/>
          <w:sz w:val="32"/>
          <w:szCs w:val="32"/>
          <w:lang w:val="en-US"/>
        </w:rPr>
        <w:t>obligațiilo</w:t>
      </w:r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r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aferente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impozitului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pe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venitul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persoanelor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juridice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persoanelor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fizice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care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practică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activitate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întreprinzător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aprobat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prin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anexa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nr. </w:t>
      </w:r>
      <w:proofErr w:type="gram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1 la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Hotărârea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Guvernului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Republicii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Moldova nr.</w:t>
      </w:r>
      <w:proofErr w:type="gram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693 din 11 </w:t>
      </w:r>
      <w:proofErr w:type="spellStart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>iulie</w:t>
      </w:r>
      <w:proofErr w:type="spellEnd"/>
      <w:r w:rsidR="00A06A8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2018,</w:t>
      </w:r>
    </w:p>
    <w:p w:rsidR="0027277D" w:rsidRPr="00FE0742" w:rsidRDefault="003835EF" w:rsidP="00483CC3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proofErr w:type="gramStart"/>
      <w:r w:rsidR="0027277D"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proofErr w:type="gramEnd"/>
      <w:r w:rsidR="0027277D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7277D" w:rsidRPr="00FE0742">
        <w:rPr>
          <w:rFonts w:ascii="Times New Roman" w:hAnsi="Times New Roman" w:cs="Times New Roman"/>
          <w:sz w:val="32"/>
          <w:szCs w:val="32"/>
          <w:lang w:val="en-US"/>
        </w:rPr>
        <w:t>baza</w:t>
      </w:r>
      <w:proofErr w:type="spellEnd"/>
      <w:r w:rsidR="0027277D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art. </w:t>
      </w:r>
      <w:r w:rsidR="00B07054" w:rsidRPr="00FE0742">
        <w:rPr>
          <w:rFonts w:ascii="Times New Roman" w:hAnsi="Times New Roman" w:cs="Times New Roman"/>
          <w:sz w:val="32"/>
          <w:szCs w:val="32"/>
          <w:lang w:val="en-US"/>
        </w:rPr>
        <w:t>8 (1</w:t>
      </w:r>
      <w:r w:rsidR="0027277D" w:rsidRPr="00FE0742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B07054" w:rsidRPr="00FE0742">
        <w:rPr>
          <w:rFonts w:ascii="Times New Roman" w:hAnsi="Times New Roman" w:cs="Times New Roman"/>
          <w:sz w:val="32"/>
          <w:szCs w:val="32"/>
          <w:lang w:val="en-US"/>
        </w:rPr>
        <w:t>, lit. b)</w:t>
      </w:r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din</w:t>
      </w:r>
      <w:proofErr w:type="gram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Legea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privind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serviciul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public de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alimentare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cu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apă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>canalizare</w:t>
      </w:r>
      <w:proofErr w:type="spellEnd"/>
      <w:r w:rsidR="00073D3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nr. 303 din 13.12.2013,</w:t>
      </w:r>
    </w:p>
    <w:p w:rsidR="004F36EC" w:rsidRPr="00FE0742" w:rsidRDefault="003835EF" w:rsidP="0027277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</w:t>
      </w:r>
      <w:r w:rsidR="007E6739" w:rsidRPr="00FE0742">
        <w:rPr>
          <w:rFonts w:ascii="Times New Roman" w:hAnsi="Times New Roman" w:cs="Times New Roman"/>
          <w:sz w:val="32"/>
          <w:szCs w:val="32"/>
          <w:lang w:val="en-US"/>
        </w:rPr>
        <w:t>n</w:t>
      </w:r>
      <w:proofErr w:type="spellEnd"/>
      <w:proofErr w:type="gramEnd"/>
      <w:r w:rsidR="007E6739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E6739" w:rsidRPr="00FE0742">
        <w:rPr>
          <w:rFonts w:ascii="Times New Roman" w:hAnsi="Times New Roman" w:cs="Times New Roman"/>
          <w:sz w:val="32"/>
          <w:szCs w:val="32"/>
          <w:lang w:val="en-US"/>
        </w:rPr>
        <w:t>temeiul</w:t>
      </w:r>
      <w:proofErr w:type="spellEnd"/>
      <w:r w:rsidR="007E6739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art. 14</w:t>
      </w:r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(1), </w:t>
      </w:r>
      <w:r w:rsidR="006F4BD4" w:rsidRPr="00FE0742">
        <w:rPr>
          <w:rFonts w:ascii="Times New Roman" w:hAnsi="Times New Roman" w:cs="Times New Roman"/>
          <w:sz w:val="32"/>
          <w:szCs w:val="32"/>
          <w:lang w:val="en-US"/>
        </w:rPr>
        <w:t>(3</w:t>
      </w:r>
      <w:r w:rsidR="00B27521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), </w:t>
      </w:r>
      <w:r w:rsidR="006F4BD4" w:rsidRPr="00FE0742">
        <w:rPr>
          <w:rFonts w:ascii="Times New Roman" w:hAnsi="Times New Roman" w:cs="Times New Roman"/>
          <w:sz w:val="32"/>
          <w:szCs w:val="32"/>
          <w:lang w:val="en-US"/>
        </w:rPr>
        <w:t>20 (5</w:t>
      </w:r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FF7BE1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din </w:t>
      </w:r>
      <w:proofErr w:type="spellStart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Legea</w:t>
      </w:r>
      <w:proofErr w:type="spellEnd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privind</w:t>
      </w:r>
      <w:proofErr w:type="spellEnd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administrația</w:t>
      </w:r>
      <w:proofErr w:type="spellEnd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publică</w:t>
      </w:r>
      <w:proofErr w:type="spellEnd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>locală</w:t>
      </w:r>
      <w:proofErr w:type="spellEnd"/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nr. 436 </w:t>
      </w:r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4F36EC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XVI din 28.12.2006,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Consiliul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37C96" w:rsidRPr="00FE0742">
        <w:rPr>
          <w:rFonts w:ascii="Times New Roman" w:hAnsi="Times New Roman" w:cs="Times New Roman"/>
          <w:sz w:val="32"/>
          <w:szCs w:val="32"/>
          <w:lang w:val="en-US"/>
        </w:rPr>
        <w:t>orășenesc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8152AF" w:rsidRPr="00FE0742">
        <w:rPr>
          <w:rFonts w:ascii="Times New Roman" w:hAnsi="Times New Roman" w:cs="Times New Roman"/>
          <w:b/>
          <w:sz w:val="32"/>
          <w:szCs w:val="32"/>
          <w:lang w:val="en-US"/>
        </w:rPr>
        <w:t>DECIDE:</w:t>
      </w:r>
    </w:p>
    <w:p w:rsidR="00F045F3" w:rsidRPr="00FE0742" w:rsidRDefault="00F045F3" w:rsidP="00483CC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742" w:rsidRPr="00FE0742" w:rsidRDefault="00D071A7" w:rsidP="00FE0742">
      <w:pPr>
        <w:pStyle w:val="a3"/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1. Se </w:t>
      </w:r>
      <w:proofErr w:type="spellStart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>permite</w:t>
      </w:r>
      <w:proofErr w:type="spellEnd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>administrației</w:t>
      </w:r>
      <w:proofErr w:type="spellEnd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Î.M. ”</w:t>
      </w:r>
      <w:proofErr w:type="spellStart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>Apă</w:t>
      </w:r>
      <w:proofErr w:type="spellEnd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 can</w:t>
      </w:r>
      <w:r w:rsidR="009B2630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l” </w:t>
      </w:r>
      <w:proofErr w:type="spellStart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="00FE0742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deducerea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, </w:t>
      </w:r>
      <w:proofErr w:type="spellStart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în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mărimea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1% din </w:t>
      </w:r>
      <w:proofErr w:type="spellStart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vânzările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întreprinderii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, a</w:t>
      </w:r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cheltuielilor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pentru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studiile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profesionale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perfecționare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ale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salariaților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,</w:t>
      </w:r>
      <w:r w:rsidR="00FE0742" w:rsidRPr="00FE0742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precum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pentru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activitățile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aferente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consolidării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culturii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</w:t>
      </w:r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corporative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și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a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spiritului</w:t>
      </w:r>
      <w:proofErr w:type="spellEnd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 xml:space="preserve"> de </w:t>
      </w:r>
      <w:proofErr w:type="spellStart"/>
      <w:r w:rsidR="00FE0742" w:rsidRP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echipă</w:t>
      </w:r>
      <w:proofErr w:type="spellEnd"/>
      <w:r w:rsidR="00FE0742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lang w:val="en-US"/>
        </w:rPr>
        <w:t>.</w:t>
      </w:r>
    </w:p>
    <w:p w:rsidR="00D071A7" w:rsidRPr="00FE0742" w:rsidRDefault="00D071A7" w:rsidP="00FE074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2.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Prezenta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decizie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poate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fi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contestată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conform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prevederilor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art. 19, 164 (1), 165 (1), 166 din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Codul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administrativ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al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Republicii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Moldova cu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cerere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prealabilă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termen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30 de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zile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la data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comunicării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la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Consiliul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orășenesc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cu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sediul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adresa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: or. </w:t>
      </w: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str. M.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Radu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>, 3.</w:t>
      </w:r>
      <w:proofErr w:type="gramEnd"/>
    </w:p>
    <w:p w:rsidR="00D071A7" w:rsidRPr="00FE0742" w:rsidRDefault="00D071A7" w:rsidP="00D071A7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cazul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dezacordului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cu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răspunsul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cererea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prealabilă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poate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fi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contestată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termen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30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zile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la data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comunicării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judecătoria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sediul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central,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pe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adresa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: or. </w:t>
      </w:r>
      <w:proofErr w:type="spellStart"/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str.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Ștefan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cel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Mare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Sfânt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>, nr.</w:t>
      </w:r>
      <w:proofErr w:type="gram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E0742">
        <w:rPr>
          <w:rFonts w:ascii="Times New Roman" w:hAnsi="Times New Roman" w:cs="Times New Roman"/>
          <w:sz w:val="32"/>
          <w:szCs w:val="32"/>
          <w:lang w:val="en-US"/>
        </w:rPr>
        <w:t>86.</w:t>
      </w:r>
      <w:proofErr w:type="gram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4E03CE" w:rsidRPr="00FE0742" w:rsidRDefault="00C97CC7" w:rsidP="007B193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ED0E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A416E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Prezenta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decizie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comunică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4E03CE" w:rsidRPr="00FE0742" w:rsidRDefault="004E03CE" w:rsidP="004E03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Dlui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Valentin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Capațin</w:t>
      </w:r>
      <w:r w:rsidR="00347293" w:rsidRPr="00FE0742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primar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interimar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al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orașului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424170" w:rsidRPr="00FE0742" w:rsidRDefault="00AD5286" w:rsidP="004241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Dlui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Al.</w:t>
      </w:r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Gâlcă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>administrator</w:t>
      </w:r>
      <w:r w:rsidRPr="00FE0742">
        <w:rPr>
          <w:rFonts w:ascii="Times New Roman" w:hAnsi="Times New Roman" w:cs="Times New Roman"/>
          <w:sz w:val="32"/>
          <w:szCs w:val="32"/>
          <w:lang w:val="en-US"/>
        </w:rPr>
        <w:t>, Î.M. ”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Apă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 Canal”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E96FB1" w:rsidRPr="00FE0742" w:rsidRDefault="00424170" w:rsidP="0042417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Oficiului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Teritorial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al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Cancelariei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Stat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aduce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cunoștință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publică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prin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intermediul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plasării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pe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pagina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web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>Primăriei</w:t>
      </w:r>
      <w:proofErr w:type="spellEnd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>orașului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Căușeni</w:t>
      </w:r>
      <w:proofErr w:type="spellEnd"/>
      <w:r w:rsidR="00483CC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>includerii</w:t>
      </w:r>
      <w:proofErr w:type="spellEnd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="004E03CE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Registrul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de stat a</w:t>
      </w:r>
      <w:r w:rsidR="00AD5286" w:rsidRPr="00FE0742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>actelor</w:t>
      </w:r>
      <w:proofErr w:type="spellEnd"/>
      <w:r w:rsidR="008152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locale.</w:t>
      </w:r>
    </w:p>
    <w:p w:rsidR="00B86518" w:rsidRPr="00FE0742" w:rsidRDefault="00B86518" w:rsidP="00B8651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86518" w:rsidRPr="00FE0742" w:rsidRDefault="00B86518" w:rsidP="00B8651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86518" w:rsidRPr="00FE0742" w:rsidRDefault="00B86518" w:rsidP="00B86518">
      <w:pPr>
        <w:pStyle w:val="a3"/>
        <w:ind w:left="1425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PREȘEDINTELE                  SECRETARUL CONSILIULUI                                                                              </w:t>
      </w:r>
    </w:p>
    <w:p w:rsidR="00B86518" w:rsidRPr="00FE0742" w:rsidRDefault="00B86518" w:rsidP="00B86518">
      <w:pPr>
        <w:pStyle w:val="a3"/>
        <w:ind w:left="1785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ȘEDINȚEI                                          ORĂȘENESC  </w:t>
      </w:r>
    </w:p>
    <w:p w:rsidR="00B86518" w:rsidRPr="00FE0742" w:rsidRDefault="00B86518" w:rsidP="00B86518">
      <w:pPr>
        <w:pStyle w:val="a3"/>
        <w:ind w:left="1785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Ala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Cucoș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Chiseliță</w:t>
      </w:r>
      <w:proofErr w:type="spellEnd"/>
    </w:p>
    <w:p w:rsidR="00C11BAF" w:rsidRPr="00FE0742" w:rsidRDefault="00C11BAF" w:rsidP="00C11BAF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045F3" w:rsidRPr="00FE0742" w:rsidRDefault="00AB30E3" w:rsidP="00C11BAF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="00F045F3" w:rsidRPr="00FE0742">
        <w:rPr>
          <w:rFonts w:ascii="Times New Roman" w:hAnsi="Times New Roman" w:cs="Times New Roman"/>
          <w:sz w:val="32"/>
          <w:szCs w:val="32"/>
          <w:lang w:val="en-US"/>
        </w:rPr>
        <w:t>Primar</w:t>
      </w:r>
      <w:proofErr w:type="spellEnd"/>
      <w:r w:rsidR="00F045F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>interimar</w:t>
      </w:r>
      <w:proofErr w:type="spellEnd"/>
      <w:r w:rsidR="00F045F3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</w:t>
      </w:r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proofErr w:type="spellStart"/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>Valentin</w:t>
      </w:r>
      <w:proofErr w:type="spellEnd"/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>Capațina</w:t>
      </w:r>
      <w:proofErr w:type="spellEnd"/>
    </w:p>
    <w:p w:rsidR="00F045F3" w:rsidRPr="00FE0742" w:rsidRDefault="00B86518" w:rsidP="00C11BAF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97CC7" w:rsidRPr="00FE0742" w:rsidRDefault="00F045F3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0F4384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11B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11BAF" w:rsidRPr="00FE0742">
        <w:rPr>
          <w:rFonts w:ascii="Times New Roman" w:hAnsi="Times New Roman" w:cs="Times New Roman"/>
          <w:sz w:val="32"/>
          <w:szCs w:val="32"/>
          <w:lang w:val="en-US"/>
        </w:rPr>
        <w:t>Secretarul</w:t>
      </w:r>
      <w:proofErr w:type="spellEnd"/>
      <w:r w:rsidR="00C11B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11BAF" w:rsidRPr="00FE0742">
        <w:rPr>
          <w:rFonts w:ascii="Times New Roman" w:hAnsi="Times New Roman" w:cs="Times New Roman"/>
          <w:sz w:val="32"/>
          <w:szCs w:val="32"/>
          <w:lang w:val="en-US"/>
        </w:rPr>
        <w:t>Consiliului</w:t>
      </w:r>
      <w:proofErr w:type="spellEnd"/>
      <w:r w:rsidR="00C11BAF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F4384" w:rsidRPr="00FE0742">
        <w:rPr>
          <w:rFonts w:ascii="Times New Roman" w:hAnsi="Times New Roman" w:cs="Times New Roman"/>
          <w:sz w:val="32"/>
          <w:szCs w:val="32"/>
          <w:lang w:val="en-US"/>
        </w:rPr>
        <w:t>Orășenesc</w:t>
      </w:r>
      <w:proofErr w:type="spellEnd"/>
      <w:r w:rsidR="000F4384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 w:rsidR="00B86518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F18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86518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97CC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Ala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Cucoș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FE0742">
        <w:rPr>
          <w:rFonts w:ascii="Times New Roman" w:hAnsi="Times New Roman" w:cs="Times New Roman"/>
          <w:sz w:val="32"/>
          <w:szCs w:val="32"/>
          <w:lang w:val="en-US"/>
        </w:rPr>
        <w:t>Chiseliță</w:t>
      </w:r>
      <w:proofErr w:type="spellEnd"/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86518" w:rsidRPr="00FE0742" w:rsidRDefault="00B86518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7CC7" w:rsidRDefault="00C97CC7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Administrator Î.M</w:t>
      </w:r>
      <w:proofErr w:type="gram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. ”</w:t>
      </w:r>
      <w:proofErr w:type="spellStart"/>
      <w:proofErr w:type="gram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Apă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- canal”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Căuș</w:t>
      </w:r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>eni</w:t>
      </w:r>
      <w:proofErr w:type="spellEnd"/>
      <w:r w:rsidR="00424170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Alexandru</w:t>
      </w:r>
      <w:proofErr w:type="spellEnd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071A7" w:rsidRPr="00FE0742">
        <w:rPr>
          <w:rFonts w:ascii="Times New Roman" w:hAnsi="Times New Roman" w:cs="Times New Roman"/>
          <w:sz w:val="32"/>
          <w:szCs w:val="32"/>
          <w:lang w:val="en-US"/>
        </w:rPr>
        <w:t>Gâlcă</w:t>
      </w:r>
      <w:proofErr w:type="spellEnd"/>
    </w:p>
    <w:p w:rsidR="00FE0742" w:rsidRDefault="00FE0742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E0742" w:rsidRPr="00FE0742" w:rsidRDefault="00FE0742" w:rsidP="006A3708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Pr="00FE0742">
        <w:rPr>
          <w:rFonts w:ascii="Times New Roman" w:hAnsi="Times New Roman" w:cs="Times New Roman"/>
          <w:sz w:val="20"/>
          <w:szCs w:val="20"/>
          <w:lang w:val="en-US"/>
        </w:rPr>
        <w:t>Avizat______A</w:t>
      </w:r>
      <w:proofErr w:type="spellEnd"/>
      <w:r w:rsidRPr="00FE074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E0742">
        <w:rPr>
          <w:rFonts w:ascii="Times New Roman" w:hAnsi="Times New Roman" w:cs="Times New Roman"/>
          <w:sz w:val="20"/>
          <w:szCs w:val="20"/>
          <w:lang w:val="en-US"/>
        </w:rPr>
        <w:t>Focșa</w:t>
      </w:r>
      <w:proofErr w:type="spellEnd"/>
    </w:p>
    <w:sectPr w:rsidR="00FE0742" w:rsidRPr="00FE0742" w:rsidSect="00CF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891"/>
    <w:multiLevelType w:val="hybridMultilevel"/>
    <w:tmpl w:val="DF24FF3C"/>
    <w:lvl w:ilvl="0" w:tplc="F8E864A0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331EBF"/>
    <w:multiLevelType w:val="hybridMultilevel"/>
    <w:tmpl w:val="6F101EDA"/>
    <w:lvl w:ilvl="0" w:tplc="ABC64FDE">
      <w:start w:val="20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F8E3CBC"/>
    <w:multiLevelType w:val="hybridMultilevel"/>
    <w:tmpl w:val="F70EA0BA"/>
    <w:lvl w:ilvl="0" w:tplc="5142A75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10C86"/>
    <w:rsid w:val="00034922"/>
    <w:rsid w:val="00056A04"/>
    <w:rsid w:val="00060DAA"/>
    <w:rsid w:val="00063C64"/>
    <w:rsid w:val="00073D3C"/>
    <w:rsid w:val="00082347"/>
    <w:rsid w:val="00085AEB"/>
    <w:rsid w:val="00097516"/>
    <w:rsid w:val="000A594F"/>
    <w:rsid w:val="000C0329"/>
    <w:rsid w:val="000D2430"/>
    <w:rsid w:val="000F4384"/>
    <w:rsid w:val="001036BD"/>
    <w:rsid w:val="0013337A"/>
    <w:rsid w:val="00135E09"/>
    <w:rsid w:val="00157488"/>
    <w:rsid w:val="00196CAC"/>
    <w:rsid w:val="001A400A"/>
    <w:rsid w:val="001C5CFF"/>
    <w:rsid w:val="001D1CCA"/>
    <w:rsid w:val="001D3616"/>
    <w:rsid w:val="001E3E81"/>
    <w:rsid w:val="001F4B6B"/>
    <w:rsid w:val="0023470B"/>
    <w:rsid w:val="00243952"/>
    <w:rsid w:val="00246599"/>
    <w:rsid w:val="0025159D"/>
    <w:rsid w:val="002670A0"/>
    <w:rsid w:val="00267BA3"/>
    <w:rsid w:val="0027277D"/>
    <w:rsid w:val="002841C2"/>
    <w:rsid w:val="00297C19"/>
    <w:rsid w:val="002D1BEA"/>
    <w:rsid w:val="002D3491"/>
    <w:rsid w:val="002E64F1"/>
    <w:rsid w:val="00320811"/>
    <w:rsid w:val="00327AA8"/>
    <w:rsid w:val="00347293"/>
    <w:rsid w:val="00364F33"/>
    <w:rsid w:val="0037798A"/>
    <w:rsid w:val="003835EF"/>
    <w:rsid w:val="003851B2"/>
    <w:rsid w:val="003A45D8"/>
    <w:rsid w:val="003C27F3"/>
    <w:rsid w:val="00403A33"/>
    <w:rsid w:val="004076DC"/>
    <w:rsid w:val="0041495F"/>
    <w:rsid w:val="00416A05"/>
    <w:rsid w:val="00424170"/>
    <w:rsid w:val="00440869"/>
    <w:rsid w:val="00455928"/>
    <w:rsid w:val="00462770"/>
    <w:rsid w:val="00462B68"/>
    <w:rsid w:val="00463F0D"/>
    <w:rsid w:val="00480EF2"/>
    <w:rsid w:val="00483245"/>
    <w:rsid w:val="00483CC3"/>
    <w:rsid w:val="00484E45"/>
    <w:rsid w:val="0049270F"/>
    <w:rsid w:val="004D35AA"/>
    <w:rsid w:val="004E03CE"/>
    <w:rsid w:val="004F36EC"/>
    <w:rsid w:val="004F5860"/>
    <w:rsid w:val="00520DC1"/>
    <w:rsid w:val="005217DF"/>
    <w:rsid w:val="005338B1"/>
    <w:rsid w:val="00536B2C"/>
    <w:rsid w:val="00542D39"/>
    <w:rsid w:val="00550E4A"/>
    <w:rsid w:val="005563B6"/>
    <w:rsid w:val="00562E1D"/>
    <w:rsid w:val="005639F1"/>
    <w:rsid w:val="005733A7"/>
    <w:rsid w:val="00575912"/>
    <w:rsid w:val="005A2A2C"/>
    <w:rsid w:val="005B1439"/>
    <w:rsid w:val="005B1ED6"/>
    <w:rsid w:val="005D7779"/>
    <w:rsid w:val="005E59CA"/>
    <w:rsid w:val="00625323"/>
    <w:rsid w:val="00633B13"/>
    <w:rsid w:val="006522DC"/>
    <w:rsid w:val="006654DF"/>
    <w:rsid w:val="00686383"/>
    <w:rsid w:val="006A3708"/>
    <w:rsid w:val="006F4BD4"/>
    <w:rsid w:val="0070485B"/>
    <w:rsid w:val="007056FF"/>
    <w:rsid w:val="00710357"/>
    <w:rsid w:val="0072209D"/>
    <w:rsid w:val="00724948"/>
    <w:rsid w:val="00737B4C"/>
    <w:rsid w:val="00754257"/>
    <w:rsid w:val="007542DB"/>
    <w:rsid w:val="0075627A"/>
    <w:rsid w:val="007577B0"/>
    <w:rsid w:val="007653A7"/>
    <w:rsid w:val="00782BC4"/>
    <w:rsid w:val="007872BA"/>
    <w:rsid w:val="0078783F"/>
    <w:rsid w:val="007A0023"/>
    <w:rsid w:val="007A532D"/>
    <w:rsid w:val="007B0F96"/>
    <w:rsid w:val="007B193B"/>
    <w:rsid w:val="007D11BB"/>
    <w:rsid w:val="007E327C"/>
    <w:rsid w:val="007E5A3D"/>
    <w:rsid w:val="007E6739"/>
    <w:rsid w:val="007F25AE"/>
    <w:rsid w:val="00800122"/>
    <w:rsid w:val="00806C3E"/>
    <w:rsid w:val="008152AF"/>
    <w:rsid w:val="008360E0"/>
    <w:rsid w:val="00840A90"/>
    <w:rsid w:val="00852E18"/>
    <w:rsid w:val="008758AE"/>
    <w:rsid w:val="008802D8"/>
    <w:rsid w:val="008960C8"/>
    <w:rsid w:val="008D69D6"/>
    <w:rsid w:val="008E3C70"/>
    <w:rsid w:val="008F129F"/>
    <w:rsid w:val="00916BF5"/>
    <w:rsid w:val="009213C5"/>
    <w:rsid w:val="00925AB8"/>
    <w:rsid w:val="0094085F"/>
    <w:rsid w:val="0095020C"/>
    <w:rsid w:val="0095673B"/>
    <w:rsid w:val="00965778"/>
    <w:rsid w:val="00977DAE"/>
    <w:rsid w:val="009852C1"/>
    <w:rsid w:val="00996F34"/>
    <w:rsid w:val="009B2630"/>
    <w:rsid w:val="009B4EAE"/>
    <w:rsid w:val="009D4A5A"/>
    <w:rsid w:val="00A06A8C"/>
    <w:rsid w:val="00A17D02"/>
    <w:rsid w:val="00A416E3"/>
    <w:rsid w:val="00A63DD1"/>
    <w:rsid w:val="00A71783"/>
    <w:rsid w:val="00A71A66"/>
    <w:rsid w:val="00A727B4"/>
    <w:rsid w:val="00A82B87"/>
    <w:rsid w:val="00A87A7B"/>
    <w:rsid w:val="00A90720"/>
    <w:rsid w:val="00AA6F16"/>
    <w:rsid w:val="00AB30E3"/>
    <w:rsid w:val="00AC659F"/>
    <w:rsid w:val="00AD5286"/>
    <w:rsid w:val="00AF183C"/>
    <w:rsid w:val="00B07054"/>
    <w:rsid w:val="00B14CAC"/>
    <w:rsid w:val="00B27521"/>
    <w:rsid w:val="00B36080"/>
    <w:rsid w:val="00B558BC"/>
    <w:rsid w:val="00B86518"/>
    <w:rsid w:val="00B97619"/>
    <w:rsid w:val="00BA2E2E"/>
    <w:rsid w:val="00BD03EE"/>
    <w:rsid w:val="00C11BAF"/>
    <w:rsid w:val="00C13A3E"/>
    <w:rsid w:val="00C5612D"/>
    <w:rsid w:val="00C643B7"/>
    <w:rsid w:val="00C6480C"/>
    <w:rsid w:val="00C74282"/>
    <w:rsid w:val="00C80177"/>
    <w:rsid w:val="00C97CC7"/>
    <w:rsid w:val="00CC1DCD"/>
    <w:rsid w:val="00CD2CD1"/>
    <w:rsid w:val="00CE691F"/>
    <w:rsid w:val="00CF2BEF"/>
    <w:rsid w:val="00CF7833"/>
    <w:rsid w:val="00D04A83"/>
    <w:rsid w:val="00D071A7"/>
    <w:rsid w:val="00D36A67"/>
    <w:rsid w:val="00D47FA2"/>
    <w:rsid w:val="00D63DF5"/>
    <w:rsid w:val="00D73F4A"/>
    <w:rsid w:val="00D80D84"/>
    <w:rsid w:val="00DA1D99"/>
    <w:rsid w:val="00DA404B"/>
    <w:rsid w:val="00DB37FD"/>
    <w:rsid w:val="00DC7D16"/>
    <w:rsid w:val="00DD2B5F"/>
    <w:rsid w:val="00DE7DB8"/>
    <w:rsid w:val="00E04E4A"/>
    <w:rsid w:val="00E21DEF"/>
    <w:rsid w:val="00E37C96"/>
    <w:rsid w:val="00E55809"/>
    <w:rsid w:val="00E63167"/>
    <w:rsid w:val="00E855C7"/>
    <w:rsid w:val="00E85E67"/>
    <w:rsid w:val="00E96FB1"/>
    <w:rsid w:val="00ED0E70"/>
    <w:rsid w:val="00ED31C2"/>
    <w:rsid w:val="00ED3451"/>
    <w:rsid w:val="00EE42CA"/>
    <w:rsid w:val="00EF2137"/>
    <w:rsid w:val="00F016E6"/>
    <w:rsid w:val="00F02DD7"/>
    <w:rsid w:val="00F045F3"/>
    <w:rsid w:val="00F045FF"/>
    <w:rsid w:val="00F0693D"/>
    <w:rsid w:val="00F23BB2"/>
    <w:rsid w:val="00F30FCA"/>
    <w:rsid w:val="00F34A00"/>
    <w:rsid w:val="00F61787"/>
    <w:rsid w:val="00F90221"/>
    <w:rsid w:val="00FA1B26"/>
    <w:rsid w:val="00FE0742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67BA3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267B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67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A9B7-499B-45EF-888F-1A94684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2020-01-20T12:27:00Z</cp:lastPrinted>
  <dcterms:created xsi:type="dcterms:W3CDTF">2024-08-14T05:52:00Z</dcterms:created>
  <dcterms:modified xsi:type="dcterms:W3CDTF">2024-08-14T08:43:00Z</dcterms:modified>
</cp:coreProperties>
</file>