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9C6D" w14:textId="7409CB45" w:rsidR="00D46007" w:rsidRPr="000E2D09" w:rsidRDefault="00D46007" w:rsidP="00D46007">
      <w:pPr>
        <w:pStyle w:val="a9"/>
        <w:spacing w:after="0" w:line="240" w:lineRule="auto"/>
        <w:jc w:val="center"/>
        <w:rPr>
          <w:rFonts w:ascii="Times New Roman" w:hAnsi="Times New Roman" w:cs="Times New Roman"/>
          <w:b/>
          <w:sz w:val="28"/>
          <w:szCs w:val="28"/>
        </w:rPr>
      </w:pPr>
      <w:r w:rsidRPr="000E2D09">
        <w:rPr>
          <w:rFonts w:ascii="Times New Roman" w:hAnsi="Times New Roman" w:cs="Times New Roman"/>
          <w:b/>
          <w:sz w:val="28"/>
          <w:szCs w:val="28"/>
        </w:rPr>
        <w:t xml:space="preserve">  </w:t>
      </w:r>
      <w:r w:rsidRPr="000E2D09">
        <w:rPr>
          <w:rFonts w:ascii="Times New Roman" w:hAnsi="Times New Roman" w:cs="Times New Roman"/>
          <w:b/>
          <w:sz w:val="28"/>
          <w:szCs w:val="28"/>
        </w:rPr>
        <w:object w:dxaOrig="917" w:dyaOrig="1126" w14:anchorId="626C3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42pt" o:ole="" fillcolor="window">
            <v:imagedata r:id="rId4" o:title=""/>
          </v:shape>
          <o:OLEObject Type="Embed" ProgID="Word.Picture.8" ShapeID="_x0000_i1025" DrawAspect="Content" ObjectID="_1791899134" r:id="rId5"/>
        </w:object>
      </w:r>
      <w:r w:rsidR="000E2D09" w:rsidRPr="000E2D09">
        <w:rPr>
          <w:rFonts w:ascii="Times New Roman" w:hAnsi="Times New Roman" w:cs="Times New Roman"/>
          <w:b/>
          <w:sz w:val="28"/>
          <w:szCs w:val="28"/>
        </w:rPr>
        <w:t xml:space="preserve">    </w:t>
      </w:r>
    </w:p>
    <w:p w14:paraId="0E093FEA" w14:textId="0EA27F10" w:rsidR="000E2D09" w:rsidRPr="000E2D09" w:rsidRDefault="000E2D09" w:rsidP="000E2D09">
      <w:pPr>
        <w:pStyle w:val="a9"/>
        <w:spacing w:after="0" w:line="240" w:lineRule="auto"/>
        <w:jc w:val="right"/>
        <w:rPr>
          <w:rFonts w:ascii="Times New Roman" w:hAnsi="Times New Roman" w:cs="Times New Roman"/>
          <w:bCs/>
          <w:caps/>
          <w:sz w:val="28"/>
          <w:szCs w:val="28"/>
          <w:u w:val="single"/>
        </w:rPr>
      </w:pPr>
      <w:r w:rsidRPr="000E2D09">
        <w:rPr>
          <w:rFonts w:ascii="Times New Roman" w:hAnsi="Times New Roman" w:cs="Times New Roman"/>
          <w:bCs/>
          <w:caps/>
          <w:sz w:val="28"/>
          <w:szCs w:val="28"/>
        </w:rPr>
        <w:t xml:space="preserve">Proiect </w:t>
      </w:r>
    </w:p>
    <w:p w14:paraId="4219C170" w14:textId="77777777" w:rsidR="00D46007" w:rsidRPr="000E2D09" w:rsidRDefault="00D46007" w:rsidP="00D46007">
      <w:pPr>
        <w:pStyle w:val="a9"/>
        <w:spacing w:after="0" w:line="240" w:lineRule="auto"/>
        <w:jc w:val="center"/>
        <w:rPr>
          <w:rFonts w:ascii="Times New Roman" w:hAnsi="Times New Roman" w:cs="Times New Roman"/>
          <w:b/>
          <w:sz w:val="28"/>
          <w:szCs w:val="28"/>
        </w:rPr>
      </w:pPr>
      <w:r w:rsidRPr="000E2D09">
        <w:rPr>
          <w:rFonts w:ascii="Times New Roman" w:hAnsi="Times New Roman" w:cs="Times New Roman"/>
          <w:b/>
          <w:sz w:val="28"/>
          <w:szCs w:val="28"/>
        </w:rPr>
        <w:t xml:space="preserve"> REPUBLICA MOLDOVA</w:t>
      </w:r>
    </w:p>
    <w:p w14:paraId="711EB63C" w14:textId="77777777" w:rsidR="00D46007" w:rsidRPr="000E2D09" w:rsidRDefault="00D46007" w:rsidP="00D46007">
      <w:pPr>
        <w:pStyle w:val="a9"/>
        <w:spacing w:after="0" w:line="240" w:lineRule="auto"/>
        <w:jc w:val="center"/>
        <w:rPr>
          <w:rFonts w:ascii="Times New Roman" w:hAnsi="Times New Roman" w:cs="Times New Roman"/>
          <w:b/>
          <w:sz w:val="28"/>
          <w:szCs w:val="28"/>
        </w:rPr>
      </w:pPr>
      <w:r w:rsidRPr="000E2D09">
        <w:rPr>
          <w:rFonts w:ascii="Times New Roman" w:hAnsi="Times New Roman" w:cs="Times New Roman"/>
          <w:b/>
          <w:sz w:val="28"/>
          <w:szCs w:val="28"/>
        </w:rPr>
        <w:t>RAIONUL CĂUŞENI</w:t>
      </w:r>
    </w:p>
    <w:p w14:paraId="4241FFC0" w14:textId="77777777" w:rsidR="00D46007" w:rsidRPr="000E2D09" w:rsidRDefault="00D46007" w:rsidP="00D46007">
      <w:pPr>
        <w:pStyle w:val="a9"/>
        <w:spacing w:after="0" w:line="240" w:lineRule="auto"/>
        <w:jc w:val="center"/>
        <w:rPr>
          <w:rFonts w:ascii="Times New Roman" w:hAnsi="Times New Roman" w:cs="Times New Roman"/>
          <w:b/>
          <w:sz w:val="28"/>
          <w:szCs w:val="28"/>
        </w:rPr>
      </w:pPr>
      <w:r w:rsidRPr="000E2D09">
        <w:rPr>
          <w:rFonts w:ascii="Times New Roman" w:hAnsi="Times New Roman" w:cs="Times New Roman"/>
          <w:b/>
          <w:sz w:val="28"/>
          <w:szCs w:val="28"/>
        </w:rPr>
        <w:t>CONSILIUL ORĂŞENESC CĂUŞENI</w:t>
      </w:r>
    </w:p>
    <w:p w14:paraId="78FD4E93" w14:textId="77777777" w:rsidR="00D46007" w:rsidRPr="000E2D09" w:rsidRDefault="00D46007" w:rsidP="00D46007">
      <w:pPr>
        <w:pStyle w:val="a9"/>
        <w:spacing w:after="0" w:line="240" w:lineRule="auto"/>
        <w:jc w:val="center"/>
        <w:rPr>
          <w:rFonts w:ascii="Times New Roman" w:hAnsi="Times New Roman" w:cs="Times New Roman"/>
          <w:b/>
          <w:sz w:val="28"/>
          <w:szCs w:val="28"/>
        </w:rPr>
      </w:pPr>
    </w:p>
    <w:p w14:paraId="28BC57D6" w14:textId="58D19E1A" w:rsidR="00D46007" w:rsidRPr="000E2D09" w:rsidRDefault="00D46007" w:rsidP="00D46007">
      <w:pPr>
        <w:spacing w:after="0" w:line="240" w:lineRule="auto"/>
        <w:jc w:val="center"/>
        <w:rPr>
          <w:rFonts w:ascii="Times New Roman" w:hAnsi="Times New Roman" w:cs="Times New Roman"/>
          <w:b/>
          <w:sz w:val="28"/>
          <w:szCs w:val="28"/>
        </w:rPr>
      </w:pPr>
      <w:r w:rsidRPr="000E2D09">
        <w:rPr>
          <w:rFonts w:ascii="Times New Roman" w:hAnsi="Times New Roman" w:cs="Times New Roman"/>
          <w:b/>
          <w:sz w:val="28"/>
          <w:szCs w:val="28"/>
        </w:rPr>
        <w:t xml:space="preserve">DECIZIE nr. </w:t>
      </w:r>
      <w:r w:rsidR="000E2D09" w:rsidRPr="000E2D09">
        <w:rPr>
          <w:rFonts w:ascii="Times New Roman" w:hAnsi="Times New Roman" w:cs="Times New Roman"/>
          <w:b/>
          <w:sz w:val="28"/>
          <w:szCs w:val="28"/>
        </w:rPr>
        <w:t>___</w:t>
      </w:r>
      <w:r w:rsidR="00001E76">
        <w:rPr>
          <w:rFonts w:ascii="Times New Roman" w:hAnsi="Times New Roman" w:cs="Times New Roman"/>
          <w:b/>
          <w:sz w:val="28"/>
          <w:szCs w:val="28"/>
        </w:rPr>
        <w:t>____</w:t>
      </w:r>
      <w:r w:rsidR="000E2D09" w:rsidRPr="000E2D09">
        <w:rPr>
          <w:rFonts w:ascii="Times New Roman" w:hAnsi="Times New Roman" w:cs="Times New Roman"/>
          <w:b/>
          <w:sz w:val="28"/>
          <w:szCs w:val="28"/>
        </w:rPr>
        <w:t>__</w:t>
      </w:r>
    </w:p>
    <w:p w14:paraId="5C827F16" w14:textId="4737B386" w:rsidR="00D46007" w:rsidRPr="000E2D09" w:rsidRDefault="00D46007" w:rsidP="00D46007">
      <w:pPr>
        <w:pStyle w:val="a3"/>
        <w:jc w:val="center"/>
        <w:rPr>
          <w:rFonts w:ascii="Times New Roman" w:hAnsi="Times New Roman" w:cs="Times New Roman"/>
          <w:sz w:val="28"/>
          <w:szCs w:val="28"/>
          <w:lang w:val="ro-RO"/>
        </w:rPr>
      </w:pPr>
      <w:r w:rsidRPr="000E2D09">
        <w:rPr>
          <w:rFonts w:ascii="Times New Roman" w:hAnsi="Times New Roman" w:cs="Times New Roman"/>
          <w:sz w:val="28"/>
          <w:szCs w:val="28"/>
          <w:lang w:val="ro-RO"/>
        </w:rPr>
        <w:t xml:space="preserve">din </w:t>
      </w:r>
      <w:r w:rsidR="000E2D09" w:rsidRPr="000E2D09">
        <w:rPr>
          <w:rFonts w:ascii="Times New Roman" w:hAnsi="Times New Roman" w:cs="Times New Roman"/>
          <w:sz w:val="28"/>
          <w:szCs w:val="28"/>
          <w:lang w:val="ro-RO"/>
        </w:rPr>
        <w:t>____ noiembrie</w:t>
      </w:r>
      <w:r w:rsidRPr="000E2D09">
        <w:rPr>
          <w:rFonts w:ascii="Times New Roman" w:hAnsi="Times New Roman" w:cs="Times New Roman"/>
          <w:sz w:val="28"/>
          <w:szCs w:val="28"/>
          <w:lang w:val="ro-RO"/>
        </w:rPr>
        <w:t xml:space="preserve">  2024</w:t>
      </w:r>
    </w:p>
    <w:p w14:paraId="155260BC" w14:textId="77777777" w:rsidR="00D46007" w:rsidRPr="000E2D09" w:rsidRDefault="00D46007" w:rsidP="00D46007">
      <w:pPr>
        <w:pStyle w:val="a3"/>
        <w:jc w:val="center"/>
        <w:rPr>
          <w:rFonts w:ascii="Times New Roman" w:hAnsi="Times New Roman" w:cs="Times New Roman"/>
          <w:sz w:val="28"/>
          <w:szCs w:val="28"/>
          <w:lang w:val="ro-RO"/>
        </w:rPr>
      </w:pPr>
    </w:p>
    <w:p w14:paraId="1455DBCC" w14:textId="77777777" w:rsidR="00AA0FB0" w:rsidRPr="000E2D09" w:rsidRDefault="00AA0FB0" w:rsidP="00AA0FB0">
      <w:pPr>
        <w:pStyle w:val="a3"/>
        <w:jc w:val="both"/>
        <w:rPr>
          <w:rFonts w:ascii="Times New Roman" w:hAnsi="Times New Roman" w:cs="Times New Roman"/>
          <w:sz w:val="28"/>
          <w:szCs w:val="28"/>
          <w:lang w:val="ro-RO"/>
        </w:rPr>
      </w:pPr>
    </w:p>
    <w:p w14:paraId="3CDDF03C" w14:textId="77777777" w:rsidR="00AA0FB0" w:rsidRPr="000E2D09" w:rsidRDefault="00AA0FB0" w:rsidP="005E4A90">
      <w:pPr>
        <w:pStyle w:val="a3"/>
        <w:spacing w:line="276" w:lineRule="auto"/>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 xml:space="preserve">Cu privire la acceptarea preluării </w:t>
      </w:r>
    </w:p>
    <w:p w14:paraId="29560072" w14:textId="77777777" w:rsidR="00AA0FB0" w:rsidRPr="000E2D09" w:rsidRDefault="00AA0FB0" w:rsidP="00D46007">
      <w:pPr>
        <w:pStyle w:val="a3"/>
        <w:spacing w:line="360" w:lineRule="auto"/>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costurilor investiționale</w:t>
      </w:r>
    </w:p>
    <w:p w14:paraId="635BD64D" w14:textId="77777777" w:rsidR="00AA0FB0" w:rsidRPr="000E2D09" w:rsidRDefault="00AA0FB0" w:rsidP="00D46007">
      <w:pPr>
        <w:pStyle w:val="a3"/>
        <w:spacing w:line="360" w:lineRule="auto"/>
        <w:jc w:val="both"/>
        <w:rPr>
          <w:rFonts w:ascii="Times New Roman" w:hAnsi="Times New Roman" w:cs="Times New Roman"/>
          <w:sz w:val="28"/>
          <w:szCs w:val="28"/>
          <w:lang w:val="ro-RO"/>
        </w:rPr>
      </w:pPr>
    </w:p>
    <w:p w14:paraId="55392D5A" w14:textId="77777777" w:rsidR="00AA0FB0" w:rsidRPr="000E2D09" w:rsidRDefault="00AA0FB0" w:rsidP="00D46007">
      <w:pPr>
        <w:pStyle w:val="a3"/>
        <w:spacing w:line="360" w:lineRule="auto"/>
        <w:ind w:firstLine="708"/>
        <w:jc w:val="both"/>
        <w:rPr>
          <w:rFonts w:ascii="Times New Roman" w:hAnsi="Times New Roman" w:cs="Times New Roman"/>
          <w:sz w:val="28"/>
          <w:szCs w:val="28"/>
          <w:lang w:val="ro-RO"/>
        </w:rPr>
      </w:pPr>
      <w:r w:rsidRPr="000E2D09">
        <w:rPr>
          <w:lang w:val="ro-RO"/>
        </w:rPr>
        <w:t xml:space="preserve"> </w:t>
      </w:r>
      <w:r w:rsidRPr="000E2D09">
        <w:rPr>
          <w:rFonts w:ascii="Times New Roman" w:hAnsi="Times New Roman" w:cs="Times New Roman"/>
          <w:sz w:val="28"/>
          <w:szCs w:val="28"/>
          <w:lang w:val="ro-RO"/>
        </w:rPr>
        <w:t>Având în vedere:</w:t>
      </w:r>
    </w:p>
    <w:p w14:paraId="0D8DA652" w14:textId="53B6C3AC" w:rsidR="00AA0FB0" w:rsidRPr="000E2D09" w:rsidRDefault="00AA0FB0" w:rsidP="005E4A90">
      <w:pPr>
        <w:pStyle w:val="a3"/>
        <w:spacing w:line="276" w:lineRule="auto"/>
        <w:ind w:firstLine="708"/>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 xml:space="preserve"> contractul de finanțare nr.</w:t>
      </w:r>
      <w:r w:rsidR="00001E76">
        <w:rPr>
          <w:rFonts w:ascii="Times New Roman" w:hAnsi="Times New Roman" w:cs="Times New Roman"/>
          <w:sz w:val="28"/>
          <w:szCs w:val="28"/>
          <w:lang w:val="ro-RO"/>
        </w:rPr>
        <w:t xml:space="preserve"> 310-S11578DL-2022</w:t>
      </w:r>
      <w:r w:rsidRPr="000E2D09">
        <w:rPr>
          <w:rFonts w:ascii="Times New Roman" w:hAnsi="Times New Roman" w:cs="Times New Roman"/>
          <w:sz w:val="28"/>
          <w:szCs w:val="28"/>
          <w:lang w:val="ro-RO"/>
        </w:rPr>
        <w:t xml:space="preserve"> din 1</w:t>
      </w:r>
      <w:r w:rsidR="00001E76">
        <w:rPr>
          <w:rFonts w:ascii="Times New Roman" w:hAnsi="Times New Roman" w:cs="Times New Roman"/>
          <w:sz w:val="28"/>
          <w:szCs w:val="28"/>
          <w:lang w:val="ro-RO"/>
        </w:rPr>
        <w:t>2</w:t>
      </w:r>
      <w:r w:rsidRPr="000E2D09">
        <w:rPr>
          <w:rFonts w:ascii="Times New Roman" w:hAnsi="Times New Roman" w:cs="Times New Roman"/>
          <w:sz w:val="28"/>
          <w:szCs w:val="28"/>
          <w:lang w:val="ro-RO"/>
        </w:rPr>
        <w:t>.0</w:t>
      </w:r>
      <w:r w:rsidR="00001E76">
        <w:rPr>
          <w:rFonts w:ascii="Times New Roman" w:hAnsi="Times New Roman" w:cs="Times New Roman"/>
          <w:sz w:val="28"/>
          <w:szCs w:val="28"/>
          <w:lang w:val="ro-RO"/>
        </w:rPr>
        <w:t>9</w:t>
      </w:r>
      <w:r w:rsidRPr="000E2D09">
        <w:rPr>
          <w:rFonts w:ascii="Times New Roman" w:hAnsi="Times New Roman" w:cs="Times New Roman"/>
          <w:sz w:val="28"/>
          <w:szCs w:val="28"/>
          <w:lang w:val="ro-RO"/>
        </w:rPr>
        <w:t>.202</w:t>
      </w:r>
      <w:r w:rsidR="00001E76">
        <w:rPr>
          <w:rFonts w:ascii="Times New Roman" w:hAnsi="Times New Roman" w:cs="Times New Roman"/>
          <w:sz w:val="28"/>
          <w:szCs w:val="28"/>
          <w:lang w:val="ro-RO"/>
        </w:rPr>
        <w:t>2</w:t>
      </w:r>
      <w:r w:rsidR="005E4A90">
        <w:rPr>
          <w:rFonts w:ascii="Times New Roman" w:hAnsi="Times New Roman" w:cs="Times New Roman"/>
          <w:sz w:val="28"/>
          <w:szCs w:val="28"/>
          <w:lang w:val="ro-RO"/>
        </w:rPr>
        <w:t xml:space="preserve"> a Proiectului „Asigurarea condițiilor de trai la nivel orășenesc prin accesibilitatea la sanitație de calitate europeană”</w:t>
      </w:r>
      <w:r w:rsidRPr="000E2D09">
        <w:rPr>
          <w:rFonts w:ascii="Times New Roman" w:hAnsi="Times New Roman" w:cs="Times New Roman"/>
          <w:sz w:val="28"/>
          <w:szCs w:val="28"/>
          <w:lang w:val="ro-RO"/>
        </w:rPr>
        <w:t xml:space="preserve"> implementat în cadrul Programului Național</w:t>
      </w:r>
      <w:r w:rsidR="00D46007" w:rsidRPr="000E2D09">
        <w:rPr>
          <w:rFonts w:ascii="Times New Roman" w:hAnsi="Times New Roman" w:cs="Times New Roman"/>
          <w:sz w:val="28"/>
          <w:szCs w:val="28"/>
          <w:lang w:val="ro-RO"/>
        </w:rPr>
        <w:t xml:space="preserve"> ,,Satul European</w:t>
      </w:r>
      <w:r w:rsidR="00001E76">
        <w:rPr>
          <w:rFonts w:ascii="Times New Roman" w:hAnsi="Times New Roman" w:cs="Times New Roman"/>
          <w:sz w:val="28"/>
          <w:szCs w:val="28"/>
          <w:lang w:val="ro-RO"/>
        </w:rPr>
        <w:t>” ediția 2022</w:t>
      </w:r>
      <w:r w:rsidR="005E4A90">
        <w:rPr>
          <w:rFonts w:ascii="Times New Roman" w:hAnsi="Times New Roman" w:cs="Times New Roman"/>
          <w:sz w:val="28"/>
          <w:szCs w:val="28"/>
          <w:lang w:val="ro-RO"/>
        </w:rPr>
        <w:t>;</w:t>
      </w:r>
    </w:p>
    <w:p w14:paraId="0E325C5A" w14:textId="77777777" w:rsidR="00AA0FB0" w:rsidRPr="000E2D09" w:rsidRDefault="00AA0FB0" w:rsidP="005E4A90">
      <w:pPr>
        <w:pStyle w:val="a3"/>
        <w:spacing w:line="276" w:lineRule="auto"/>
        <w:ind w:firstLine="708"/>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avizele comisiilor consultative de specialitate a Consiliului orășenesc Căușeni,</w:t>
      </w:r>
    </w:p>
    <w:p w14:paraId="3D0DA3E4" w14:textId="77777777" w:rsidR="00AA0FB0" w:rsidRPr="000E2D09" w:rsidRDefault="00AA0FB0" w:rsidP="005E4A90">
      <w:pPr>
        <w:pStyle w:val="a3"/>
        <w:spacing w:line="276" w:lineRule="auto"/>
        <w:ind w:firstLine="708"/>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în conformitate cu:</w:t>
      </w:r>
    </w:p>
    <w:p w14:paraId="4F552856" w14:textId="77777777" w:rsidR="00AA0FB0" w:rsidRPr="000E2D09" w:rsidRDefault="00AA0FB0" w:rsidP="005E4A90">
      <w:pPr>
        <w:pStyle w:val="a3"/>
        <w:spacing w:line="276" w:lineRule="auto"/>
        <w:ind w:firstLine="708"/>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 xml:space="preserve">art., art. 4, 9 din Legea cu privire la proprietatea publică a unităților administrative - teritoriale, nr.523-XIV din 16.07.1999, </w:t>
      </w:r>
    </w:p>
    <w:p w14:paraId="10F9422A" w14:textId="77777777" w:rsidR="00AA0FB0" w:rsidRPr="000E2D09" w:rsidRDefault="00AA0FB0" w:rsidP="005E4A90">
      <w:pPr>
        <w:pStyle w:val="a3"/>
        <w:spacing w:line="276" w:lineRule="auto"/>
        <w:ind w:firstLine="708"/>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art. 4 (3), 13 din Legea privind descentralizarea administrativă, nr. 435-XVI din 28 decembrie 2006,</w:t>
      </w:r>
    </w:p>
    <w:p w14:paraId="456BED58" w14:textId="77777777" w:rsidR="00AA0FB0" w:rsidRPr="000E2D09" w:rsidRDefault="00AA0FB0" w:rsidP="005E4A90">
      <w:pPr>
        <w:pStyle w:val="a3"/>
        <w:spacing w:line="276" w:lineRule="auto"/>
        <w:ind w:firstLine="708"/>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art. 9 (1) din Legea privind administrarea și deetatizarea proprietății publice nr. 121 – XVI din 4 mai 2007,</w:t>
      </w:r>
    </w:p>
    <w:p w14:paraId="587D29A0" w14:textId="77777777" w:rsidR="00AA0FB0" w:rsidRPr="000E2D09" w:rsidRDefault="00AA0FB0" w:rsidP="005E4A90">
      <w:pPr>
        <w:pStyle w:val="a3"/>
        <w:spacing w:line="276" w:lineRule="auto"/>
        <w:ind w:firstLine="708"/>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în baza:</w:t>
      </w:r>
    </w:p>
    <w:p w14:paraId="54B2C51A" w14:textId="5823EAA9" w:rsidR="00D46007" w:rsidRPr="000E2D09" w:rsidRDefault="00AA0FB0" w:rsidP="00D46007">
      <w:pPr>
        <w:pStyle w:val="a3"/>
        <w:spacing w:line="360" w:lineRule="auto"/>
        <w:ind w:firstLine="708"/>
        <w:jc w:val="both"/>
        <w:rPr>
          <w:rFonts w:ascii="Times New Roman" w:hAnsi="Times New Roman" w:cs="Times New Roman"/>
          <w:b/>
          <w:color w:val="333333"/>
          <w:sz w:val="28"/>
          <w:szCs w:val="28"/>
          <w:lang w:val="ro-RO"/>
        </w:rPr>
      </w:pPr>
      <w:r w:rsidRPr="005E4A90">
        <w:rPr>
          <w:rFonts w:ascii="Times New Roman" w:hAnsi="Times New Roman" w:cs="Times New Roman"/>
          <w:bCs/>
          <w:sz w:val="28"/>
          <w:szCs w:val="28"/>
          <w:lang w:val="ro-RO"/>
        </w:rPr>
        <w:t>Regulamentului</w:t>
      </w:r>
      <w:r w:rsidRPr="005E4A90">
        <w:rPr>
          <w:rStyle w:val="a5"/>
          <w:color w:val="000000"/>
          <w:lang w:val="ro-RO"/>
        </w:rPr>
        <w:t xml:space="preserve"> </w:t>
      </w:r>
      <w:r w:rsidRPr="000E2D09">
        <w:rPr>
          <w:rStyle w:val="a5"/>
          <w:rFonts w:ascii="Times New Roman" w:hAnsi="Times New Roman" w:cs="Times New Roman"/>
          <w:b w:val="0"/>
          <w:color w:val="000000"/>
          <w:sz w:val="28"/>
          <w:szCs w:val="28"/>
          <w:lang w:val="ro-RO"/>
        </w:rPr>
        <w:t>privind modul de transmitere a costurilor</w:t>
      </w:r>
      <w:r w:rsidRPr="000E2D09">
        <w:rPr>
          <w:rFonts w:ascii="Times New Roman" w:hAnsi="Times New Roman" w:cs="Times New Roman"/>
          <w:b/>
          <w:color w:val="333333"/>
          <w:sz w:val="28"/>
          <w:szCs w:val="28"/>
          <w:lang w:val="ro-RO"/>
        </w:rPr>
        <w:t xml:space="preserve"> </w:t>
      </w:r>
      <w:r w:rsidR="000E2D09" w:rsidRPr="000E2D09">
        <w:rPr>
          <w:rStyle w:val="a5"/>
          <w:rFonts w:ascii="Times New Roman" w:hAnsi="Times New Roman" w:cs="Times New Roman"/>
          <w:b w:val="0"/>
          <w:color w:val="000000"/>
          <w:sz w:val="28"/>
          <w:szCs w:val="28"/>
          <w:lang w:val="ro-RO"/>
        </w:rPr>
        <w:t>investiționale</w:t>
      </w:r>
      <w:r w:rsidRPr="000E2D09">
        <w:rPr>
          <w:rStyle w:val="a5"/>
          <w:rFonts w:ascii="Times New Roman" w:hAnsi="Times New Roman" w:cs="Times New Roman"/>
          <w:b w:val="0"/>
          <w:color w:val="000000"/>
          <w:sz w:val="28"/>
          <w:szCs w:val="28"/>
          <w:lang w:val="ro-RO"/>
        </w:rPr>
        <w:t xml:space="preserve">, formate în urma </w:t>
      </w:r>
      <w:r w:rsidR="000E2D09" w:rsidRPr="000E2D09">
        <w:rPr>
          <w:rStyle w:val="a5"/>
          <w:rFonts w:ascii="Times New Roman" w:hAnsi="Times New Roman" w:cs="Times New Roman"/>
          <w:b w:val="0"/>
          <w:color w:val="000000"/>
          <w:sz w:val="28"/>
          <w:szCs w:val="28"/>
          <w:lang w:val="ro-RO"/>
        </w:rPr>
        <w:t>achiziționării</w:t>
      </w:r>
      <w:r w:rsidRPr="000E2D09">
        <w:rPr>
          <w:rStyle w:val="a5"/>
          <w:rFonts w:ascii="Times New Roman" w:hAnsi="Times New Roman" w:cs="Times New Roman"/>
          <w:b w:val="0"/>
          <w:color w:val="000000"/>
          <w:sz w:val="28"/>
          <w:szCs w:val="28"/>
          <w:lang w:val="ro-RO"/>
        </w:rPr>
        <w:t xml:space="preserve"> de bunuri,</w:t>
      </w:r>
      <w:r w:rsidRPr="000E2D09">
        <w:rPr>
          <w:rFonts w:ascii="Times New Roman" w:hAnsi="Times New Roman" w:cs="Times New Roman"/>
          <w:b/>
          <w:color w:val="333333"/>
          <w:sz w:val="28"/>
          <w:szCs w:val="28"/>
          <w:lang w:val="ro-RO"/>
        </w:rPr>
        <w:t xml:space="preserve"> </w:t>
      </w:r>
      <w:r w:rsidRPr="000E2D09">
        <w:rPr>
          <w:rStyle w:val="a5"/>
          <w:rFonts w:ascii="Times New Roman" w:hAnsi="Times New Roman" w:cs="Times New Roman"/>
          <w:b w:val="0"/>
          <w:color w:val="000000"/>
          <w:sz w:val="28"/>
          <w:szCs w:val="28"/>
          <w:lang w:val="ro-RO"/>
        </w:rPr>
        <w:t>servicii,</w:t>
      </w:r>
      <w:r w:rsidR="005E4A90">
        <w:rPr>
          <w:rStyle w:val="a5"/>
          <w:rFonts w:ascii="Times New Roman" w:hAnsi="Times New Roman" w:cs="Times New Roman"/>
          <w:b w:val="0"/>
          <w:color w:val="000000"/>
          <w:sz w:val="28"/>
          <w:szCs w:val="28"/>
          <w:lang w:val="ro-RO"/>
        </w:rPr>
        <w:t xml:space="preserve"> </w:t>
      </w:r>
      <w:r w:rsidR="000E2D09" w:rsidRPr="000E2D09">
        <w:rPr>
          <w:rStyle w:val="a5"/>
          <w:rFonts w:ascii="Times New Roman" w:hAnsi="Times New Roman" w:cs="Times New Roman"/>
          <w:b w:val="0"/>
          <w:color w:val="000000"/>
          <w:sz w:val="28"/>
          <w:szCs w:val="28"/>
          <w:lang w:val="ro-RO"/>
        </w:rPr>
        <w:t>construcții</w:t>
      </w:r>
      <w:r w:rsidRPr="000E2D09">
        <w:rPr>
          <w:rStyle w:val="a5"/>
          <w:rFonts w:ascii="Times New Roman" w:hAnsi="Times New Roman" w:cs="Times New Roman"/>
          <w:b w:val="0"/>
          <w:color w:val="000000"/>
          <w:sz w:val="28"/>
          <w:szCs w:val="28"/>
          <w:lang w:val="ro-RO"/>
        </w:rPr>
        <w:t xml:space="preserve">, </w:t>
      </w:r>
      <w:r w:rsidR="000E2D09" w:rsidRPr="000E2D09">
        <w:rPr>
          <w:rStyle w:val="a5"/>
          <w:rFonts w:ascii="Times New Roman" w:hAnsi="Times New Roman" w:cs="Times New Roman"/>
          <w:b w:val="0"/>
          <w:color w:val="000000"/>
          <w:sz w:val="28"/>
          <w:szCs w:val="28"/>
          <w:lang w:val="ro-RO"/>
        </w:rPr>
        <w:t>reconstrucții</w:t>
      </w:r>
      <w:r w:rsidRPr="000E2D09">
        <w:rPr>
          <w:rStyle w:val="a5"/>
          <w:rFonts w:ascii="Times New Roman" w:hAnsi="Times New Roman" w:cs="Times New Roman"/>
          <w:b w:val="0"/>
          <w:color w:val="000000"/>
          <w:sz w:val="28"/>
          <w:szCs w:val="28"/>
          <w:lang w:val="ro-RO"/>
        </w:rPr>
        <w:t xml:space="preserve"> sau </w:t>
      </w:r>
      <w:r w:rsidR="000E2D09" w:rsidRPr="000E2D09">
        <w:rPr>
          <w:rStyle w:val="a5"/>
          <w:rFonts w:ascii="Times New Roman" w:hAnsi="Times New Roman" w:cs="Times New Roman"/>
          <w:b w:val="0"/>
          <w:color w:val="000000"/>
          <w:sz w:val="28"/>
          <w:szCs w:val="28"/>
          <w:lang w:val="ro-RO"/>
        </w:rPr>
        <w:t>îmbunătățirii</w:t>
      </w:r>
      <w:r w:rsidRPr="000E2D09">
        <w:rPr>
          <w:rStyle w:val="a5"/>
          <w:rFonts w:ascii="Times New Roman" w:hAnsi="Times New Roman" w:cs="Times New Roman"/>
          <w:b w:val="0"/>
          <w:color w:val="000000"/>
          <w:sz w:val="28"/>
          <w:szCs w:val="28"/>
          <w:lang w:val="ro-RO"/>
        </w:rPr>
        <w:t xml:space="preserve"> acestora</w:t>
      </w:r>
      <w:r w:rsidRPr="000E2D09">
        <w:rPr>
          <w:rFonts w:ascii="Times New Roman" w:hAnsi="Times New Roman" w:cs="Times New Roman"/>
          <w:b/>
          <w:color w:val="333333"/>
          <w:sz w:val="28"/>
          <w:szCs w:val="28"/>
          <w:lang w:val="ro-RO"/>
        </w:rPr>
        <w:t xml:space="preserve"> </w:t>
      </w:r>
      <w:r w:rsidRPr="000E2D09">
        <w:rPr>
          <w:rStyle w:val="a5"/>
          <w:rFonts w:ascii="Times New Roman" w:hAnsi="Times New Roman" w:cs="Times New Roman"/>
          <w:b w:val="0"/>
          <w:color w:val="000000"/>
          <w:sz w:val="28"/>
          <w:szCs w:val="28"/>
          <w:lang w:val="ro-RO"/>
        </w:rPr>
        <w:t>din contul mijloacelor</w:t>
      </w:r>
      <w:r w:rsidR="00001E76">
        <w:rPr>
          <w:rStyle w:val="a5"/>
          <w:rFonts w:ascii="Times New Roman" w:hAnsi="Times New Roman" w:cs="Times New Roman"/>
          <w:b w:val="0"/>
          <w:color w:val="000000"/>
          <w:sz w:val="28"/>
          <w:szCs w:val="28"/>
          <w:lang w:val="ro-RO"/>
        </w:rPr>
        <w:t xml:space="preserve"> </w:t>
      </w:r>
      <w:r w:rsidRPr="000E2D09">
        <w:rPr>
          <w:rStyle w:val="a5"/>
          <w:rFonts w:ascii="Times New Roman" w:hAnsi="Times New Roman" w:cs="Times New Roman"/>
          <w:b w:val="0"/>
          <w:color w:val="000000"/>
          <w:sz w:val="28"/>
          <w:szCs w:val="28"/>
          <w:lang w:val="ro-RO"/>
        </w:rPr>
        <w:t xml:space="preserve">Fondului </w:t>
      </w:r>
      <w:r w:rsidR="000E2D09" w:rsidRPr="000E2D09">
        <w:rPr>
          <w:rStyle w:val="a5"/>
          <w:rFonts w:ascii="Times New Roman" w:hAnsi="Times New Roman" w:cs="Times New Roman"/>
          <w:b w:val="0"/>
          <w:color w:val="000000"/>
          <w:sz w:val="28"/>
          <w:szCs w:val="28"/>
          <w:lang w:val="ro-RO"/>
        </w:rPr>
        <w:t>National</w:t>
      </w:r>
      <w:r w:rsidRPr="000E2D09">
        <w:rPr>
          <w:rStyle w:val="a5"/>
          <w:rFonts w:ascii="Times New Roman" w:hAnsi="Times New Roman" w:cs="Times New Roman"/>
          <w:b w:val="0"/>
          <w:color w:val="000000"/>
          <w:sz w:val="28"/>
          <w:szCs w:val="28"/>
          <w:lang w:val="ro-RO"/>
        </w:rPr>
        <w:t xml:space="preserve"> pentru </w:t>
      </w:r>
      <w:r w:rsidR="000E2D09">
        <w:rPr>
          <w:rStyle w:val="a5"/>
          <w:rFonts w:ascii="Times New Roman" w:hAnsi="Times New Roman" w:cs="Times New Roman"/>
          <w:b w:val="0"/>
          <w:color w:val="000000"/>
          <w:sz w:val="28"/>
          <w:szCs w:val="28"/>
          <w:lang w:val="ro-RO"/>
        </w:rPr>
        <w:t>D</w:t>
      </w:r>
      <w:r w:rsidRPr="000E2D09">
        <w:rPr>
          <w:rStyle w:val="a5"/>
          <w:rFonts w:ascii="Times New Roman" w:hAnsi="Times New Roman" w:cs="Times New Roman"/>
          <w:b w:val="0"/>
          <w:color w:val="000000"/>
          <w:sz w:val="28"/>
          <w:szCs w:val="28"/>
          <w:lang w:val="ro-RO"/>
        </w:rPr>
        <w:t>ezvoltare</w:t>
      </w:r>
      <w:r w:rsidRPr="000E2D09">
        <w:rPr>
          <w:rFonts w:ascii="Times New Roman" w:hAnsi="Times New Roman" w:cs="Times New Roman"/>
          <w:b/>
          <w:color w:val="333333"/>
          <w:sz w:val="28"/>
          <w:szCs w:val="28"/>
          <w:lang w:val="ro-RO"/>
        </w:rPr>
        <w:t xml:space="preserve"> </w:t>
      </w:r>
      <w:r w:rsidR="000E2D09">
        <w:rPr>
          <w:rStyle w:val="a5"/>
          <w:rFonts w:ascii="Times New Roman" w:hAnsi="Times New Roman" w:cs="Times New Roman"/>
          <w:b w:val="0"/>
          <w:color w:val="000000"/>
          <w:sz w:val="28"/>
          <w:szCs w:val="28"/>
          <w:lang w:val="ro-RO"/>
        </w:rPr>
        <w:t>R</w:t>
      </w:r>
      <w:r w:rsidRPr="000E2D09">
        <w:rPr>
          <w:rStyle w:val="a5"/>
          <w:rFonts w:ascii="Times New Roman" w:hAnsi="Times New Roman" w:cs="Times New Roman"/>
          <w:b w:val="0"/>
          <w:color w:val="000000"/>
          <w:sz w:val="28"/>
          <w:szCs w:val="28"/>
          <w:lang w:val="ro-RO"/>
        </w:rPr>
        <w:t xml:space="preserve">egională </w:t>
      </w:r>
      <w:r w:rsidR="000E2D09" w:rsidRPr="000E2D09">
        <w:rPr>
          <w:rStyle w:val="a5"/>
          <w:rFonts w:ascii="Times New Roman" w:hAnsi="Times New Roman" w:cs="Times New Roman"/>
          <w:b w:val="0"/>
          <w:color w:val="000000"/>
          <w:sz w:val="28"/>
          <w:szCs w:val="28"/>
          <w:lang w:val="ro-RO"/>
        </w:rPr>
        <w:t>și</w:t>
      </w:r>
      <w:r w:rsidR="000E2D09">
        <w:rPr>
          <w:rStyle w:val="a5"/>
          <w:rFonts w:ascii="Times New Roman" w:hAnsi="Times New Roman" w:cs="Times New Roman"/>
          <w:b w:val="0"/>
          <w:color w:val="000000"/>
          <w:sz w:val="28"/>
          <w:szCs w:val="28"/>
          <w:lang w:val="ro-RO"/>
        </w:rPr>
        <w:t xml:space="preserve"> Locală</w:t>
      </w:r>
      <w:r w:rsidRPr="000E2D09">
        <w:rPr>
          <w:rStyle w:val="a5"/>
          <w:rFonts w:ascii="Times New Roman" w:hAnsi="Times New Roman" w:cs="Times New Roman"/>
          <w:b w:val="0"/>
          <w:color w:val="000000"/>
          <w:sz w:val="28"/>
          <w:szCs w:val="28"/>
          <w:lang w:val="ro-RO"/>
        </w:rPr>
        <w:t xml:space="preserve"> din alte surse aprobat prin hotărârea Guvernului R</w:t>
      </w:r>
      <w:r w:rsidR="00F26FDC" w:rsidRPr="000E2D09">
        <w:rPr>
          <w:rStyle w:val="a5"/>
          <w:rFonts w:ascii="Times New Roman" w:hAnsi="Times New Roman" w:cs="Times New Roman"/>
          <w:b w:val="0"/>
          <w:color w:val="000000"/>
          <w:sz w:val="28"/>
          <w:szCs w:val="28"/>
          <w:lang w:val="ro-RO"/>
        </w:rPr>
        <w:t>epublicii Moldova nr. 1235 din 1</w:t>
      </w:r>
      <w:r w:rsidRPr="000E2D09">
        <w:rPr>
          <w:rStyle w:val="a5"/>
          <w:rFonts w:ascii="Times New Roman" w:hAnsi="Times New Roman" w:cs="Times New Roman"/>
          <w:b w:val="0"/>
          <w:color w:val="000000"/>
          <w:sz w:val="28"/>
          <w:szCs w:val="28"/>
          <w:lang w:val="ro-RO"/>
        </w:rPr>
        <w:t>0 noiembrie 2016</w:t>
      </w:r>
      <w:r w:rsidR="00900A85" w:rsidRPr="000E2D09">
        <w:rPr>
          <w:rStyle w:val="a5"/>
          <w:rFonts w:ascii="Times New Roman" w:hAnsi="Times New Roman" w:cs="Times New Roman"/>
          <w:b w:val="0"/>
          <w:color w:val="000000"/>
          <w:sz w:val="28"/>
          <w:szCs w:val="28"/>
          <w:lang w:val="ro-RO"/>
        </w:rPr>
        <w:t>,</w:t>
      </w:r>
    </w:p>
    <w:p w14:paraId="69405873" w14:textId="77777777" w:rsidR="00AA0FB0" w:rsidRPr="000E2D09" w:rsidRDefault="00AA0FB0" w:rsidP="00D46007">
      <w:pPr>
        <w:pStyle w:val="a3"/>
        <w:spacing w:line="360" w:lineRule="auto"/>
        <w:ind w:firstLine="708"/>
        <w:jc w:val="both"/>
        <w:rPr>
          <w:rFonts w:ascii="Times New Roman" w:hAnsi="Times New Roman" w:cs="Times New Roman"/>
          <w:b/>
          <w:color w:val="333333"/>
          <w:sz w:val="28"/>
          <w:szCs w:val="28"/>
          <w:lang w:val="ro-RO"/>
        </w:rPr>
      </w:pPr>
      <w:r w:rsidRPr="000E2D09">
        <w:rPr>
          <w:rFonts w:ascii="Times New Roman" w:hAnsi="Times New Roman" w:cs="Times New Roman"/>
          <w:sz w:val="28"/>
          <w:szCs w:val="28"/>
          <w:lang w:val="ro-RO"/>
        </w:rPr>
        <w:t>Ordinului Ministrului Finanțelor cu privire la aprobarea Planului de conturi contabile în sistemul bugetar și a Normelor metodologice privind evidența contabilă, raportarea financiară în sistemul</w:t>
      </w:r>
      <w:r w:rsidR="00900A85" w:rsidRPr="000E2D09">
        <w:rPr>
          <w:rFonts w:ascii="Times New Roman" w:hAnsi="Times New Roman" w:cs="Times New Roman"/>
          <w:sz w:val="28"/>
          <w:szCs w:val="28"/>
          <w:lang w:val="ro-RO"/>
        </w:rPr>
        <w:t xml:space="preserve"> bugetar nr. 216 din 28.12.2015,</w:t>
      </w:r>
    </w:p>
    <w:p w14:paraId="648E2418" w14:textId="77777777" w:rsidR="00AA0FB0" w:rsidRPr="000E2D09" w:rsidRDefault="00AA0FB0" w:rsidP="00D46007">
      <w:pPr>
        <w:pStyle w:val="a3"/>
        <w:spacing w:line="360" w:lineRule="auto"/>
        <w:jc w:val="both"/>
        <w:rPr>
          <w:rFonts w:ascii="Times New Roman" w:hAnsi="Times New Roman" w:cs="Times New Roman"/>
          <w:b/>
          <w:sz w:val="27"/>
          <w:szCs w:val="27"/>
          <w:lang w:val="ro-RO"/>
        </w:rPr>
      </w:pPr>
      <w:r w:rsidRPr="000E2D09">
        <w:rPr>
          <w:rFonts w:ascii="Times New Roman" w:hAnsi="Times New Roman" w:cs="Times New Roman"/>
          <w:sz w:val="28"/>
          <w:szCs w:val="28"/>
          <w:lang w:val="ro-RO"/>
        </w:rPr>
        <w:lastRenderedPageBreak/>
        <w:t xml:space="preserve"> </w:t>
      </w:r>
      <w:r w:rsidRPr="000E2D09">
        <w:rPr>
          <w:rFonts w:ascii="Times New Roman" w:hAnsi="Times New Roman" w:cs="Times New Roman"/>
          <w:sz w:val="28"/>
          <w:szCs w:val="28"/>
          <w:lang w:val="ro-RO"/>
        </w:rPr>
        <w:tab/>
        <w:t xml:space="preserve">în temeiul art. </w:t>
      </w:r>
      <w:r w:rsidRPr="000E2D09">
        <w:rPr>
          <w:rFonts w:ascii="Times New Roman" w:hAnsi="Times New Roman" w:cs="Times New Roman"/>
          <w:sz w:val="27"/>
          <w:szCs w:val="27"/>
          <w:lang w:val="ro-RO"/>
        </w:rPr>
        <w:t xml:space="preserve">3, 4, 5 (1), 6 (2), 7, 14 (1), (2), (3), 20 (5), 74 (5) din Legea privind administrația publică locală </w:t>
      </w:r>
      <w:r w:rsidRPr="000E2D09">
        <w:rPr>
          <w:rFonts w:ascii="Times New Roman" w:hAnsi="Times New Roman" w:cs="Times New Roman"/>
          <w:sz w:val="28"/>
          <w:szCs w:val="28"/>
          <w:lang w:val="ro-RO"/>
        </w:rPr>
        <w:t xml:space="preserve">nr.436-XVI din 28.12.2006, </w:t>
      </w:r>
      <w:r w:rsidRPr="000E2D09">
        <w:rPr>
          <w:rFonts w:ascii="Times New Roman" w:hAnsi="Times New Roman" w:cs="Times New Roman"/>
          <w:sz w:val="27"/>
          <w:szCs w:val="27"/>
          <w:lang w:val="ro-RO"/>
        </w:rPr>
        <w:t xml:space="preserve">Consiliul orășenesc Căușeni, </w:t>
      </w:r>
      <w:r w:rsidRPr="000E2D09">
        <w:rPr>
          <w:rFonts w:ascii="Times New Roman" w:hAnsi="Times New Roman" w:cs="Times New Roman"/>
          <w:b/>
          <w:sz w:val="27"/>
          <w:szCs w:val="27"/>
          <w:lang w:val="ro-RO"/>
        </w:rPr>
        <w:t>DECIDE:</w:t>
      </w:r>
    </w:p>
    <w:p w14:paraId="3C0B9146" w14:textId="77777777" w:rsidR="00900A85" w:rsidRPr="000E2D09" w:rsidRDefault="00900A85" w:rsidP="00D46007">
      <w:pPr>
        <w:pStyle w:val="a3"/>
        <w:spacing w:line="360" w:lineRule="auto"/>
        <w:jc w:val="both"/>
        <w:rPr>
          <w:rFonts w:ascii="Times New Roman" w:hAnsi="Times New Roman" w:cs="Times New Roman"/>
          <w:b/>
          <w:sz w:val="27"/>
          <w:szCs w:val="27"/>
          <w:lang w:val="ro-RO"/>
        </w:rPr>
      </w:pPr>
    </w:p>
    <w:p w14:paraId="22D0FB21" w14:textId="77BE096C" w:rsidR="00AA0FB0" w:rsidRPr="000E2D09" w:rsidRDefault="00AA0FB0" w:rsidP="00D46007">
      <w:pPr>
        <w:pStyle w:val="a3"/>
        <w:spacing w:line="360" w:lineRule="auto"/>
        <w:ind w:firstLine="708"/>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 xml:space="preserve"> 1. A prelua, conform anexei parte integrantă a prezentei decizii,  costurile investiționale formate în urma </w:t>
      </w:r>
      <w:r w:rsidR="000E2D09" w:rsidRPr="000E2D09">
        <w:rPr>
          <w:rFonts w:ascii="Times New Roman" w:hAnsi="Times New Roman" w:cs="Times New Roman"/>
          <w:sz w:val="28"/>
          <w:szCs w:val="28"/>
          <w:lang w:val="ro-RO"/>
        </w:rPr>
        <w:t>achiziționării</w:t>
      </w:r>
      <w:r w:rsidRPr="000E2D09">
        <w:rPr>
          <w:rFonts w:ascii="Times New Roman" w:hAnsi="Times New Roman" w:cs="Times New Roman"/>
          <w:sz w:val="28"/>
          <w:szCs w:val="28"/>
          <w:lang w:val="ro-RO"/>
        </w:rPr>
        <w:t xml:space="preserve"> lucrărilor de construcții, bunuri și  servicii din contul mijloacelor Fondul</w:t>
      </w:r>
      <w:r w:rsidR="000E2D09">
        <w:rPr>
          <w:rStyle w:val="a5"/>
          <w:rFonts w:ascii="Georgia" w:hAnsi="Georgia"/>
          <w:b w:val="0"/>
          <w:color w:val="000000"/>
          <w:shd w:val="clear" w:color="auto" w:fill="FFFFFF"/>
          <w:lang w:val="ro-RO"/>
        </w:rPr>
        <w:t xml:space="preserve"> </w:t>
      </w:r>
      <w:r w:rsidR="00001E76">
        <w:rPr>
          <w:rStyle w:val="a5"/>
          <w:rFonts w:ascii="Georgia" w:hAnsi="Georgia"/>
          <w:b w:val="0"/>
          <w:color w:val="000000"/>
          <w:shd w:val="clear" w:color="auto" w:fill="FFFFFF"/>
          <w:lang w:val="ro-RO"/>
        </w:rPr>
        <w:t>N</w:t>
      </w:r>
      <w:r w:rsidR="00001E76" w:rsidRPr="000E2D09">
        <w:rPr>
          <w:rFonts w:ascii="Times New Roman" w:hAnsi="Times New Roman" w:cs="Times New Roman"/>
          <w:color w:val="000000"/>
          <w:sz w:val="28"/>
          <w:szCs w:val="28"/>
          <w:shd w:val="clear" w:color="auto" w:fill="FFFFFF"/>
          <w:lang w:val="ro-RO"/>
        </w:rPr>
        <w:t>ațional</w:t>
      </w:r>
      <w:r w:rsidRPr="000E2D09">
        <w:rPr>
          <w:rFonts w:ascii="Times New Roman" w:hAnsi="Times New Roman" w:cs="Times New Roman"/>
          <w:color w:val="000000"/>
          <w:sz w:val="28"/>
          <w:szCs w:val="28"/>
          <w:shd w:val="clear" w:color="auto" w:fill="FFFFFF"/>
          <w:lang w:val="ro-RO"/>
        </w:rPr>
        <w:t xml:space="preserve"> pentru </w:t>
      </w:r>
      <w:r w:rsidR="000E2D09">
        <w:rPr>
          <w:rFonts w:ascii="Times New Roman" w:hAnsi="Times New Roman" w:cs="Times New Roman"/>
          <w:color w:val="000000"/>
          <w:sz w:val="28"/>
          <w:szCs w:val="28"/>
          <w:shd w:val="clear" w:color="auto" w:fill="FFFFFF"/>
          <w:lang w:val="ro-RO"/>
        </w:rPr>
        <w:t>D</w:t>
      </w:r>
      <w:r w:rsidRPr="000E2D09">
        <w:rPr>
          <w:rFonts w:ascii="Times New Roman" w:hAnsi="Times New Roman" w:cs="Times New Roman"/>
          <w:color w:val="000000"/>
          <w:sz w:val="28"/>
          <w:szCs w:val="28"/>
          <w:shd w:val="clear" w:color="auto" w:fill="FFFFFF"/>
          <w:lang w:val="ro-RO"/>
        </w:rPr>
        <w:t>ezvoltare</w:t>
      </w:r>
      <w:r w:rsidR="00900A85" w:rsidRPr="000E2D09">
        <w:rPr>
          <w:rFonts w:ascii="Times New Roman" w:hAnsi="Times New Roman" w:cs="Times New Roman"/>
          <w:color w:val="000000"/>
          <w:sz w:val="28"/>
          <w:szCs w:val="28"/>
          <w:shd w:val="clear" w:color="auto" w:fill="FFFFFF"/>
          <w:lang w:val="ro-RO"/>
        </w:rPr>
        <w:t>a</w:t>
      </w:r>
      <w:r w:rsidRPr="000E2D09">
        <w:rPr>
          <w:rFonts w:ascii="Times New Roman" w:hAnsi="Times New Roman" w:cs="Times New Roman"/>
          <w:color w:val="000000"/>
          <w:sz w:val="28"/>
          <w:szCs w:val="28"/>
          <w:shd w:val="clear" w:color="auto" w:fill="FFFFFF"/>
          <w:lang w:val="ro-RO"/>
        </w:rPr>
        <w:t xml:space="preserve"> </w:t>
      </w:r>
      <w:r w:rsidR="000E2D09">
        <w:rPr>
          <w:rFonts w:ascii="Times New Roman" w:hAnsi="Times New Roman" w:cs="Times New Roman"/>
          <w:color w:val="000000"/>
          <w:sz w:val="28"/>
          <w:szCs w:val="28"/>
          <w:shd w:val="clear" w:color="auto" w:fill="FFFFFF"/>
          <w:lang w:val="ro-RO"/>
        </w:rPr>
        <w:t>R</w:t>
      </w:r>
      <w:r w:rsidRPr="000E2D09">
        <w:rPr>
          <w:rFonts w:ascii="Times New Roman" w:hAnsi="Times New Roman" w:cs="Times New Roman"/>
          <w:color w:val="000000"/>
          <w:sz w:val="28"/>
          <w:szCs w:val="28"/>
          <w:shd w:val="clear" w:color="auto" w:fill="FFFFFF"/>
          <w:lang w:val="ro-RO"/>
        </w:rPr>
        <w:t>egională </w:t>
      </w:r>
      <w:r w:rsidRPr="000E2D09">
        <w:rPr>
          <w:rFonts w:ascii="Times New Roman" w:hAnsi="Times New Roman" w:cs="Times New Roman"/>
          <w:sz w:val="28"/>
          <w:szCs w:val="28"/>
          <w:lang w:val="ro-RO"/>
        </w:rPr>
        <w:t>și locală</w:t>
      </w:r>
      <w:r w:rsidR="00900A85" w:rsidRPr="000E2D09">
        <w:rPr>
          <w:rFonts w:ascii="Times New Roman" w:hAnsi="Times New Roman" w:cs="Times New Roman"/>
          <w:sz w:val="28"/>
          <w:szCs w:val="28"/>
          <w:lang w:val="ro-RO"/>
        </w:rPr>
        <w:t xml:space="preserve"> în valoare totală de </w:t>
      </w:r>
      <w:r w:rsidR="00001E76">
        <w:rPr>
          <w:rFonts w:ascii="Times New Roman" w:hAnsi="Times New Roman" w:cs="Times New Roman"/>
          <w:sz w:val="28"/>
          <w:szCs w:val="28"/>
          <w:lang w:val="ro-RO"/>
        </w:rPr>
        <w:t>10 237 828,31</w:t>
      </w:r>
      <w:r w:rsidRPr="000E2D09">
        <w:rPr>
          <w:rFonts w:ascii="Times New Roman" w:hAnsi="Times New Roman" w:cs="Times New Roman"/>
          <w:sz w:val="28"/>
          <w:szCs w:val="28"/>
          <w:lang w:val="ro-RO"/>
        </w:rPr>
        <w:t xml:space="preserve"> lei (</w:t>
      </w:r>
      <w:r w:rsidR="00001E76">
        <w:rPr>
          <w:rFonts w:ascii="Times New Roman" w:hAnsi="Times New Roman" w:cs="Times New Roman"/>
          <w:sz w:val="28"/>
          <w:szCs w:val="28"/>
          <w:lang w:val="ro-RO"/>
        </w:rPr>
        <w:t xml:space="preserve">zece milioane două sute treizeci și șapte </w:t>
      </w:r>
      <w:r w:rsidR="00BF2D09">
        <w:rPr>
          <w:rFonts w:ascii="Times New Roman" w:hAnsi="Times New Roman" w:cs="Times New Roman"/>
          <w:sz w:val="28"/>
          <w:szCs w:val="28"/>
          <w:lang w:val="ro-RO"/>
        </w:rPr>
        <w:t>mii opt sute douăzeci și opt lei, 31 bani</w:t>
      </w:r>
      <w:r w:rsidR="00001E76">
        <w:rPr>
          <w:rFonts w:ascii="Times New Roman" w:hAnsi="Times New Roman" w:cs="Times New Roman"/>
          <w:sz w:val="28"/>
          <w:szCs w:val="28"/>
          <w:lang w:val="ro-RO"/>
        </w:rPr>
        <w:t xml:space="preserve"> </w:t>
      </w:r>
      <w:r w:rsidRPr="000E2D09">
        <w:rPr>
          <w:rFonts w:ascii="Times New Roman" w:hAnsi="Times New Roman" w:cs="Times New Roman"/>
          <w:sz w:val="28"/>
          <w:szCs w:val="28"/>
          <w:lang w:val="ro-RO"/>
        </w:rPr>
        <w:t>) rezultate în urma executării contractului de finanțare nr</w:t>
      </w:r>
      <w:r w:rsidR="00BF2D09">
        <w:rPr>
          <w:rFonts w:ascii="Times New Roman" w:hAnsi="Times New Roman" w:cs="Times New Roman"/>
          <w:sz w:val="28"/>
          <w:szCs w:val="28"/>
          <w:lang w:val="ro-RO"/>
        </w:rPr>
        <w:t>.</w:t>
      </w:r>
      <w:r w:rsidR="00BF2D09">
        <w:rPr>
          <w:rFonts w:ascii="Times New Roman" w:hAnsi="Times New Roman" w:cs="Times New Roman"/>
          <w:sz w:val="28"/>
          <w:szCs w:val="28"/>
          <w:lang w:val="ro-RO"/>
        </w:rPr>
        <w:t xml:space="preserve"> 310-S11578DL-2022</w:t>
      </w:r>
      <w:r w:rsidR="00BF2D09" w:rsidRPr="000E2D09">
        <w:rPr>
          <w:rFonts w:ascii="Times New Roman" w:hAnsi="Times New Roman" w:cs="Times New Roman"/>
          <w:sz w:val="28"/>
          <w:szCs w:val="28"/>
          <w:lang w:val="ro-RO"/>
        </w:rPr>
        <w:t xml:space="preserve"> din 1</w:t>
      </w:r>
      <w:r w:rsidR="00BF2D09">
        <w:rPr>
          <w:rFonts w:ascii="Times New Roman" w:hAnsi="Times New Roman" w:cs="Times New Roman"/>
          <w:sz w:val="28"/>
          <w:szCs w:val="28"/>
          <w:lang w:val="ro-RO"/>
        </w:rPr>
        <w:t>2</w:t>
      </w:r>
      <w:r w:rsidR="00BF2D09" w:rsidRPr="000E2D09">
        <w:rPr>
          <w:rFonts w:ascii="Times New Roman" w:hAnsi="Times New Roman" w:cs="Times New Roman"/>
          <w:sz w:val="28"/>
          <w:szCs w:val="28"/>
          <w:lang w:val="ro-RO"/>
        </w:rPr>
        <w:t>.0</w:t>
      </w:r>
      <w:r w:rsidR="00BF2D09">
        <w:rPr>
          <w:rFonts w:ascii="Times New Roman" w:hAnsi="Times New Roman" w:cs="Times New Roman"/>
          <w:sz w:val="28"/>
          <w:szCs w:val="28"/>
          <w:lang w:val="ro-RO"/>
        </w:rPr>
        <w:t>9</w:t>
      </w:r>
      <w:r w:rsidR="00BF2D09" w:rsidRPr="000E2D09">
        <w:rPr>
          <w:rFonts w:ascii="Times New Roman" w:hAnsi="Times New Roman" w:cs="Times New Roman"/>
          <w:sz w:val="28"/>
          <w:szCs w:val="28"/>
          <w:lang w:val="ro-RO"/>
        </w:rPr>
        <w:t>.202</w:t>
      </w:r>
      <w:r w:rsidR="00BF2D09">
        <w:rPr>
          <w:rFonts w:ascii="Times New Roman" w:hAnsi="Times New Roman" w:cs="Times New Roman"/>
          <w:sz w:val="28"/>
          <w:szCs w:val="28"/>
          <w:lang w:val="ro-RO"/>
        </w:rPr>
        <w:t>2</w:t>
      </w:r>
      <w:r w:rsidR="00BF2D09" w:rsidRPr="000E2D09">
        <w:rPr>
          <w:rFonts w:ascii="Times New Roman" w:hAnsi="Times New Roman" w:cs="Times New Roman"/>
          <w:sz w:val="28"/>
          <w:szCs w:val="28"/>
          <w:lang w:val="ro-RO"/>
        </w:rPr>
        <w:t xml:space="preserve"> </w:t>
      </w:r>
      <w:r w:rsidRPr="000E2D09">
        <w:rPr>
          <w:rFonts w:ascii="Times New Roman" w:hAnsi="Times New Roman" w:cs="Times New Roman"/>
          <w:sz w:val="28"/>
          <w:szCs w:val="28"/>
          <w:lang w:val="ro-RO"/>
        </w:rPr>
        <w:t>încheiat între I.P. Oficiul Național de Dezvoltare Regională și Locală și Primăria or</w:t>
      </w:r>
      <w:r w:rsidR="000E2D09">
        <w:rPr>
          <w:rFonts w:ascii="Times New Roman" w:hAnsi="Times New Roman" w:cs="Times New Roman"/>
          <w:sz w:val="28"/>
          <w:szCs w:val="28"/>
          <w:lang w:val="ro-RO"/>
        </w:rPr>
        <w:t>așului</w:t>
      </w:r>
      <w:r w:rsidRPr="000E2D09">
        <w:rPr>
          <w:rFonts w:ascii="Times New Roman" w:hAnsi="Times New Roman" w:cs="Times New Roman"/>
          <w:sz w:val="28"/>
          <w:szCs w:val="28"/>
          <w:lang w:val="ro-RO"/>
        </w:rPr>
        <w:t xml:space="preserve"> Căușeni.</w:t>
      </w:r>
    </w:p>
    <w:p w14:paraId="463EEC84" w14:textId="7ED8873F" w:rsidR="00AA0FB0" w:rsidRPr="000E2D09" w:rsidRDefault="00AA0FB0" w:rsidP="00D46007">
      <w:pPr>
        <w:pStyle w:val="a3"/>
        <w:spacing w:line="360" w:lineRule="auto"/>
        <w:ind w:firstLine="708"/>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2. Se desemnează dl Valentin Capațina, primar interimar al or</w:t>
      </w:r>
      <w:r w:rsidR="000E2D09">
        <w:rPr>
          <w:rFonts w:ascii="Times New Roman" w:hAnsi="Times New Roman" w:cs="Times New Roman"/>
          <w:sz w:val="28"/>
          <w:szCs w:val="28"/>
          <w:lang w:val="ro-RO"/>
        </w:rPr>
        <w:t xml:space="preserve">așului  </w:t>
      </w:r>
      <w:r w:rsidRPr="000E2D09">
        <w:rPr>
          <w:rFonts w:ascii="Times New Roman" w:hAnsi="Times New Roman" w:cs="Times New Roman"/>
          <w:sz w:val="28"/>
          <w:szCs w:val="28"/>
          <w:lang w:val="ro-RO"/>
        </w:rPr>
        <w:t>Căușeni cu dreptul de semnare a actelor de predare – primire.</w:t>
      </w:r>
    </w:p>
    <w:p w14:paraId="77046163" w14:textId="77777777" w:rsidR="00AA0FB0" w:rsidRPr="000E2D09" w:rsidRDefault="00AA0FB0" w:rsidP="00D46007">
      <w:pPr>
        <w:pStyle w:val="a3"/>
        <w:spacing w:line="360" w:lineRule="auto"/>
        <w:ind w:firstLine="708"/>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3. Prezenta decizie poate fi contestată, conform prevederilor art. 19, 164 (1), 165 (1), 166 din Codul administrativ al Republicii Moldova cu cerere prealabilă, în termen de 30 de zile de la data comunicării, la Consiliul orășenesc Căușeni cu sediul pe adresa: or. Căușeni, str. M. Radu, 3.</w:t>
      </w:r>
    </w:p>
    <w:p w14:paraId="7E190035" w14:textId="77777777" w:rsidR="00AA0FB0" w:rsidRPr="000E2D09" w:rsidRDefault="00AA0FB0" w:rsidP="00D46007">
      <w:pPr>
        <w:pStyle w:val="a3"/>
        <w:spacing w:line="360" w:lineRule="auto"/>
        <w:ind w:firstLine="360"/>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 xml:space="preserve">       În cazul dezacordului cu răspunsul la cererea prealabilă poate fi contestată, în termen de 30 zile de la data comunicării, în judecătoria Căușeni, sediul central, pe adresa: or. Căușeni, str. Ștefan cel Mare și Sfânt, nr. 86.  </w:t>
      </w:r>
    </w:p>
    <w:p w14:paraId="2029EB2A" w14:textId="77777777" w:rsidR="00AA0FB0" w:rsidRPr="000E2D09" w:rsidRDefault="00AA0FB0" w:rsidP="00D46007">
      <w:pPr>
        <w:pStyle w:val="a3"/>
        <w:spacing w:line="360" w:lineRule="auto"/>
        <w:ind w:firstLine="708"/>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4.  Prezenta decizie se comunică:</w:t>
      </w:r>
    </w:p>
    <w:p w14:paraId="032F721E" w14:textId="71EFA404" w:rsidR="00AA0FB0" w:rsidRPr="000E2D09" w:rsidRDefault="00AA0FB0" w:rsidP="00D46007">
      <w:pPr>
        <w:pStyle w:val="a3"/>
        <w:spacing w:line="360" w:lineRule="auto"/>
        <w:ind w:firstLine="708"/>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ab/>
        <w:t>- I.P. Oficiul Național de Dezvoltare Regională și Locală;</w:t>
      </w:r>
    </w:p>
    <w:p w14:paraId="4E39A3CB" w14:textId="507C6440" w:rsidR="00900A85" w:rsidRPr="000E2D09" w:rsidRDefault="00AA0FB0" w:rsidP="00D46007">
      <w:pPr>
        <w:pStyle w:val="a3"/>
        <w:spacing w:line="360" w:lineRule="auto"/>
        <w:ind w:left="708" w:firstLine="708"/>
        <w:jc w:val="both"/>
        <w:rPr>
          <w:rFonts w:ascii="Times New Roman" w:hAnsi="Times New Roman" w:cs="Times New Roman"/>
          <w:sz w:val="28"/>
          <w:szCs w:val="28"/>
          <w:lang w:val="ro-RO"/>
        </w:rPr>
      </w:pPr>
      <w:r w:rsidRPr="000E2D09">
        <w:rPr>
          <w:rFonts w:ascii="Times New Roman" w:hAnsi="Times New Roman" w:cs="Times New Roman"/>
          <w:sz w:val="28"/>
          <w:szCs w:val="28"/>
          <w:lang w:val="ro-RO"/>
        </w:rPr>
        <w:t>- Dlui Valentin Capațina, primar interimar al orașului Căușeni;</w:t>
      </w:r>
    </w:p>
    <w:p w14:paraId="144D73C0" w14:textId="77777777" w:rsidR="00D46007" w:rsidRPr="000E2D09" w:rsidRDefault="00D46007" w:rsidP="00D46007">
      <w:pPr>
        <w:spacing w:after="160" w:line="360" w:lineRule="auto"/>
        <w:contextualSpacing/>
        <w:jc w:val="both"/>
        <w:rPr>
          <w:rFonts w:ascii="Times New Roman" w:eastAsia="Times New Roman" w:hAnsi="Times New Roman" w:cs="Times New Roman"/>
          <w:sz w:val="28"/>
          <w:szCs w:val="28"/>
        </w:rPr>
      </w:pPr>
      <w:r w:rsidRPr="000E2D09">
        <w:rPr>
          <w:rFonts w:ascii="Times New Roman" w:hAnsi="Times New Roman" w:cs="Times New Roman"/>
          <w:sz w:val="28"/>
          <w:szCs w:val="28"/>
        </w:rPr>
        <w:t xml:space="preserve">                    - </w:t>
      </w:r>
      <w:r w:rsidRPr="000E2D09">
        <w:rPr>
          <w:rFonts w:ascii="Times New Roman" w:eastAsia="Times New Roman" w:hAnsi="Times New Roman" w:cs="Times New Roman"/>
          <w:sz w:val="28"/>
          <w:szCs w:val="28"/>
        </w:rPr>
        <w:t>Populației orașului prin intermediul plasării pe pagina web a Primăriei orașului Căușeni și includerii în Registrul de stat a actelor locale.</w:t>
      </w:r>
    </w:p>
    <w:p w14:paraId="7A5E3E6D" w14:textId="77777777" w:rsidR="00D46007" w:rsidRPr="000E2D09" w:rsidRDefault="00D46007" w:rsidP="00D46007">
      <w:pPr>
        <w:spacing w:after="0"/>
        <w:rPr>
          <w:rFonts w:ascii="Times New Roman" w:hAnsi="Times New Roman"/>
          <w:sz w:val="28"/>
          <w:szCs w:val="28"/>
        </w:rPr>
      </w:pPr>
      <w:r w:rsidRPr="000E2D09">
        <w:rPr>
          <w:rFonts w:ascii="Times New Roman" w:hAnsi="Times New Roman"/>
          <w:sz w:val="28"/>
          <w:szCs w:val="28"/>
        </w:rPr>
        <w:t xml:space="preserve">     </w:t>
      </w:r>
    </w:p>
    <w:p w14:paraId="12CF1FE6" w14:textId="77777777" w:rsidR="000E2D09" w:rsidRPr="00DB4556" w:rsidRDefault="000E2D09" w:rsidP="000E2D09">
      <w:pPr>
        <w:pStyle w:val="a3"/>
        <w:spacing w:line="276" w:lineRule="auto"/>
        <w:ind w:firstLine="708"/>
        <w:jc w:val="both"/>
        <w:rPr>
          <w:rFonts w:ascii="Times New Roman" w:hAnsi="Times New Roman" w:cs="Times New Roman"/>
          <w:sz w:val="28"/>
          <w:szCs w:val="28"/>
          <w:lang w:val="ro-MD"/>
        </w:rPr>
      </w:pPr>
      <w:r w:rsidRPr="00DB4556">
        <w:rPr>
          <w:rFonts w:ascii="Times New Roman" w:hAnsi="Times New Roman" w:cs="Times New Roman"/>
          <w:sz w:val="28"/>
          <w:szCs w:val="28"/>
          <w:lang w:val="ro-MD"/>
        </w:rPr>
        <w:t xml:space="preserve">Primar interimar                                         </w:t>
      </w:r>
      <w:r w:rsidRPr="00DB4556">
        <w:rPr>
          <w:rFonts w:ascii="Times New Roman" w:hAnsi="Times New Roman" w:cs="Times New Roman"/>
          <w:sz w:val="28"/>
          <w:szCs w:val="28"/>
          <w:lang w:val="ro-MD"/>
        </w:rPr>
        <w:tab/>
      </w:r>
      <w:r w:rsidRPr="00DB4556">
        <w:rPr>
          <w:rFonts w:ascii="Times New Roman" w:hAnsi="Times New Roman" w:cs="Times New Roman"/>
          <w:sz w:val="28"/>
          <w:szCs w:val="28"/>
          <w:lang w:val="ro-MD"/>
        </w:rPr>
        <w:tab/>
        <w:t>Capațina Valentin</w:t>
      </w:r>
    </w:p>
    <w:p w14:paraId="4AAA9F5D" w14:textId="77777777" w:rsidR="000E2D09" w:rsidRPr="00EB3C5C" w:rsidRDefault="000E2D09" w:rsidP="000E2D09">
      <w:pPr>
        <w:pStyle w:val="a3"/>
        <w:spacing w:line="276" w:lineRule="auto"/>
        <w:jc w:val="both"/>
        <w:rPr>
          <w:rFonts w:ascii="Times New Roman" w:hAnsi="Times New Roman" w:cs="Times New Roman"/>
          <w:sz w:val="28"/>
          <w:szCs w:val="28"/>
          <w:lang w:val="ro-MD"/>
        </w:rPr>
      </w:pPr>
    </w:p>
    <w:p w14:paraId="0EB08B34" w14:textId="77777777" w:rsidR="000E2D09" w:rsidRDefault="000E2D09" w:rsidP="000E2D09">
      <w:pPr>
        <w:pStyle w:val="a3"/>
        <w:spacing w:line="276"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 xml:space="preserve">Specialistă principală                                  </w:t>
      </w:r>
      <w:r w:rsidRPr="00EB3C5C">
        <w:rPr>
          <w:rFonts w:ascii="Times New Roman" w:hAnsi="Times New Roman" w:cs="Times New Roman"/>
          <w:sz w:val="28"/>
          <w:szCs w:val="28"/>
          <w:lang w:val="ro-MD"/>
        </w:rPr>
        <w:tab/>
      </w:r>
      <w:r>
        <w:rPr>
          <w:rFonts w:ascii="Times New Roman" w:hAnsi="Times New Roman" w:cs="Times New Roman"/>
          <w:sz w:val="28"/>
          <w:szCs w:val="28"/>
          <w:lang w:val="ro-MD"/>
        </w:rPr>
        <w:tab/>
      </w:r>
      <w:r w:rsidRPr="00EB3C5C">
        <w:rPr>
          <w:rFonts w:ascii="Times New Roman" w:hAnsi="Times New Roman" w:cs="Times New Roman"/>
          <w:sz w:val="28"/>
          <w:szCs w:val="28"/>
          <w:lang w:val="ro-MD"/>
        </w:rPr>
        <w:t>Velixar Iulia</w:t>
      </w:r>
    </w:p>
    <w:p w14:paraId="25D90A42" w14:textId="77777777" w:rsidR="000E2D09" w:rsidRPr="00EB3C5C" w:rsidRDefault="000E2D09" w:rsidP="000E2D09">
      <w:pPr>
        <w:pStyle w:val="a3"/>
        <w:spacing w:line="276" w:lineRule="auto"/>
        <w:ind w:firstLine="708"/>
        <w:jc w:val="both"/>
        <w:rPr>
          <w:rFonts w:ascii="Times New Roman" w:hAnsi="Times New Roman" w:cs="Times New Roman"/>
          <w:sz w:val="28"/>
          <w:szCs w:val="28"/>
          <w:lang w:val="ro-MD"/>
        </w:rPr>
      </w:pPr>
    </w:p>
    <w:p w14:paraId="36B306E0" w14:textId="77777777" w:rsidR="000E2D09" w:rsidRDefault="000E2D09" w:rsidP="000E2D09">
      <w:pPr>
        <w:pStyle w:val="a3"/>
        <w:spacing w:line="276"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Secreta</w:t>
      </w:r>
      <w:r>
        <w:rPr>
          <w:rFonts w:ascii="Times New Roman" w:hAnsi="Times New Roman" w:cs="Times New Roman"/>
          <w:sz w:val="28"/>
          <w:szCs w:val="28"/>
          <w:lang w:val="ro-MD"/>
        </w:rPr>
        <w:t>ra</w:t>
      </w:r>
      <w:r w:rsidRPr="00EB3C5C">
        <w:rPr>
          <w:rFonts w:ascii="Times New Roman" w:hAnsi="Times New Roman" w:cs="Times New Roman"/>
          <w:sz w:val="28"/>
          <w:szCs w:val="28"/>
          <w:lang w:val="ro-MD"/>
        </w:rPr>
        <w:t xml:space="preserve"> Consiliului Orășenesc               </w:t>
      </w:r>
      <w:r w:rsidRPr="00EB3C5C">
        <w:rPr>
          <w:rFonts w:ascii="Times New Roman" w:hAnsi="Times New Roman" w:cs="Times New Roman"/>
          <w:sz w:val="28"/>
          <w:szCs w:val="28"/>
          <w:lang w:val="ro-MD"/>
        </w:rPr>
        <w:tab/>
      </w:r>
      <w:r>
        <w:rPr>
          <w:rFonts w:ascii="Times New Roman" w:hAnsi="Times New Roman" w:cs="Times New Roman"/>
          <w:sz w:val="28"/>
          <w:szCs w:val="28"/>
          <w:lang w:val="ro-MD"/>
        </w:rPr>
        <w:tab/>
      </w:r>
      <w:r w:rsidRPr="00EB3C5C">
        <w:rPr>
          <w:rFonts w:ascii="Times New Roman" w:hAnsi="Times New Roman" w:cs="Times New Roman"/>
          <w:sz w:val="28"/>
          <w:szCs w:val="28"/>
          <w:lang w:val="ro-MD"/>
        </w:rPr>
        <w:t>Cucoș - Chiselița Ala</w:t>
      </w:r>
    </w:p>
    <w:p w14:paraId="0D1B8151" w14:textId="77777777" w:rsidR="000E2D09" w:rsidRPr="00EB3C5C" w:rsidRDefault="000E2D09" w:rsidP="000E2D09">
      <w:pPr>
        <w:pStyle w:val="a3"/>
        <w:spacing w:line="276" w:lineRule="auto"/>
        <w:ind w:firstLine="708"/>
        <w:jc w:val="both"/>
        <w:rPr>
          <w:rFonts w:ascii="Times New Roman" w:hAnsi="Times New Roman" w:cs="Times New Roman"/>
          <w:sz w:val="28"/>
          <w:szCs w:val="28"/>
          <w:lang w:val="ro-MD"/>
        </w:rPr>
      </w:pPr>
    </w:p>
    <w:p w14:paraId="79E880EF" w14:textId="77777777" w:rsidR="000E2D09" w:rsidRPr="00EB3C5C" w:rsidRDefault="000E2D09" w:rsidP="000E2D09">
      <w:pPr>
        <w:pStyle w:val="a3"/>
        <w:spacing w:line="276"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 xml:space="preserve">Avizat </w:t>
      </w:r>
      <w:r w:rsidRPr="00EB3C5C">
        <w:rPr>
          <w:rFonts w:ascii="Times New Roman" w:hAnsi="Times New Roman" w:cs="Times New Roman"/>
          <w:sz w:val="28"/>
          <w:szCs w:val="28"/>
          <w:lang w:val="ro-MD"/>
        </w:rPr>
        <w:tab/>
      </w:r>
      <w:r w:rsidRPr="00EB3C5C">
        <w:rPr>
          <w:rFonts w:ascii="Times New Roman" w:hAnsi="Times New Roman" w:cs="Times New Roman"/>
          <w:sz w:val="28"/>
          <w:szCs w:val="28"/>
          <w:lang w:val="ro-MD"/>
        </w:rPr>
        <w:tab/>
      </w:r>
      <w:r w:rsidRPr="00EB3C5C">
        <w:rPr>
          <w:rFonts w:ascii="Times New Roman" w:hAnsi="Times New Roman" w:cs="Times New Roman"/>
          <w:sz w:val="28"/>
          <w:szCs w:val="28"/>
          <w:lang w:val="ro-MD"/>
        </w:rPr>
        <w:tab/>
      </w:r>
      <w:r w:rsidRPr="00EB3C5C">
        <w:rPr>
          <w:rFonts w:ascii="Times New Roman" w:hAnsi="Times New Roman" w:cs="Times New Roman"/>
          <w:sz w:val="28"/>
          <w:szCs w:val="28"/>
          <w:lang w:val="ro-MD"/>
        </w:rPr>
        <w:tab/>
      </w:r>
      <w:r w:rsidRPr="00EB3C5C">
        <w:rPr>
          <w:rFonts w:ascii="Times New Roman" w:hAnsi="Times New Roman" w:cs="Times New Roman"/>
          <w:sz w:val="28"/>
          <w:szCs w:val="28"/>
          <w:lang w:val="ro-MD"/>
        </w:rPr>
        <w:tab/>
      </w:r>
      <w:r w:rsidRPr="00EB3C5C">
        <w:rPr>
          <w:rFonts w:ascii="Times New Roman" w:hAnsi="Times New Roman" w:cs="Times New Roman"/>
          <w:sz w:val="28"/>
          <w:szCs w:val="28"/>
          <w:lang w:val="ro-MD"/>
        </w:rPr>
        <w:tab/>
      </w:r>
      <w:r>
        <w:rPr>
          <w:rFonts w:ascii="Times New Roman" w:hAnsi="Times New Roman" w:cs="Times New Roman"/>
          <w:sz w:val="28"/>
          <w:szCs w:val="28"/>
          <w:lang w:val="ro-MD"/>
        </w:rPr>
        <w:tab/>
      </w:r>
      <w:r w:rsidRPr="00EB3C5C">
        <w:rPr>
          <w:rFonts w:ascii="Times New Roman" w:hAnsi="Times New Roman" w:cs="Times New Roman"/>
          <w:sz w:val="28"/>
          <w:szCs w:val="28"/>
          <w:lang w:val="ro-MD"/>
        </w:rPr>
        <w:t xml:space="preserve">Focșa Anatolie </w:t>
      </w:r>
    </w:p>
    <w:p w14:paraId="67A74124" w14:textId="77777777" w:rsidR="000E2D09" w:rsidRPr="00EB3C5C" w:rsidRDefault="000E2D09" w:rsidP="000E2D09">
      <w:pPr>
        <w:pStyle w:val="a3"/>
        <w:spacing w:line="276" w:lineRule="auto"/>
        <w:jc w:val="both"/>
        <w:rPr>
          <w:rFonts w:ascii="Times New Roman" w:hAnsi="Times New Roman" w:cs="Times New Roman"/>
          <w:sz w:val="28"/>
          <w:szCs w:val="28"/>
          <w:lang w:val="ro-MD"/>
        </w:rPr>
      </w:pPr>
    </w:p>
    <w:p w14:paraId="640EB952" w14:textId="77777777" w:rsidR="00D46007" w:rsidRPr="000E2D09" w:rsidRDefault="00D46007"/>
    <w:p w14:paraId="23E8745B" w14:textId="77777777" w:rsidR="00900A85" w:rsidRPr="000E2D09" w:rsidRDefault="00900A85" w:rsidP="00900A85">
      <w:pPr>
        <w:spacing w:after="0" w:line="240" w:lineRule="auto"/>
        <w:jc w:val="right"/>
        <w:rPr>
          <w:rFonts w:ascii="Times New Roman" w:hAnsi="Times New Roman" w:cs="Times New Roman"/>
          <w:sz w:val="28"/>
          <w:szCs w:val="28"/>
        </w:rPr>
      </w:pPr>
      <w:r w:rsidRPr="000E2D09">
        <w:rPr>
          <w:rFonts w:ascii="Times New Roman" w:hAnsi="Times New Roman" w:cs="Times New Roman"/>
          <w:sz w:val="28"/>
          <w:szCs w:val="28"/>
        </w:rPr>
        <w:lastRenderedPageBreak/>
        <w:t xml:space="preserve">Anexa la </w:t>
      </w:r>
    </w:p>
    <w:p w14:paraId="27C47A50" w14:textId="77777777" w:rsidR="00900A85" w:rsidRPr="000E2D09" w:rsidRDefault="00D46007" w:rsidP="00900A85">
      <w:pPr>
        <w:spacing w:after="0" w:line="240" w:lineRule="auto"/>
        <w:jc w:val="right"/>
        <w:rPr>
          <w:rFonts w:ascii="Times New Roman" w:hAnsi="Times New Roman" w:cs="Times New Roman"/>
          <w:sz w:val="28"/>
          <w:szCs w:val="28"/>
        </w:rPr>
      </w:pPr>
      <w:r w:rsidRPr="000E2D09">
        <w:rPr>
          <w:rFonts w:ascii="Times New Roman" w:hAnsi="Times New Roman" w:cs="Times New Roman"/>
          <w:sz w:val="28"/>
          <w:szCs w:val="28"/>
        </w:rPr>
        <w:t>Decizia Consiliului o</w:t>
      </w:r>
      <w:r w:rsidR="00900A85" w:rsidRPr="000E2D09">
        <w:rPr>
          <w:rFonts w:ascii="Times New Roman" w:hAnsi="Times New Roman" w:cs="Times New Roman"/>
          <w:sz w:val="28"/>
          <w:szCs w:val="28"/>
        </w:rPr>
        <w:t>rășenesc Căușeni</w:t>
      </w:r>
    </w:p>
    <w:p w14:paraId="37950BD5" w14:textId="0CEBC1E1" w:rsidR="00900A85" w:rsidRPr="000E2D09" w:rsidRDefault="00900A85" w:rsidP="00900A85">
      <w:pPr>
        <w:spacing w:after="0" w:line="240" w:lineRule="auto"/>
        <w:jc w:val="right"/>
        <w:rPr>
          <w:rFonts w:ascii="Times New Roman" w:hAnsi="Times New Roman" w:cs="Times New Roman"/>
          <w:sz w:val="28"/>
          <w:szCs w:val="28"/>
        </w:rPr>
      </w:pPr>
      <w:r w:rsidRPr="000E2D09">
        <w:rPr>
          <w:rFonts w:ascii="Times New Roman" w:hAnsi="Times New Roman" w:cs="Times New Roman"/>
          <w:sz w:val="28"/>
          <w:szCs w:val="28"/>
        </w:rPr>
        <w:t>nr.</w:t>
      </w:r>
      <w:r w:rsidR="005E4A90">
        <w:rPr>
          <w:rFonts w:ascii="Times New Roman" w:hAnsi="Times New Roman" w:cs="Times New Roman"/>
          <w:sz w:val="28"/>
          <w:szCs w:val="28"/>
        </w:rPr>
        <w:t>____</w:t>
      </w:r>
      <w:r w:rsidR="00D46007" w:rsidRPr="000E2D09">
        <w:rPr>
          <w:rFonts w:ascii="Times New Roman" w:hAnsi="Times New Roman" w:cs="Times New Roman"/>
          <w:sz w:val="28"/>
          <w:szCs w:val="28"/>
        </w:rPr>
        <w:t xml:space="preserve"> </w:t>
      </w:r>
      <w:r w:rsidRPr="000E2D09">
        <w:rPr>
          <w:rFonts w:ascii="Times New Roman" w:hAnsi="Times New Roman" w:cs="Times New Roman"/>
          <w:sz w:val="28"/>
          <w:szCs w:val="28"/>
        </w:rPr>
        <w:t xml:space="preserve">din </w:t>
      </w:r>
      <w:r w:rsidR="005E4A90">
        <w:rPr>
          <w:rFonts w:ascii="Times New Roman" w:hAnsi="Times New Roman" w:cs="Times New Roman"/>
          <w:sz w:val="28"/>
          <w:szCs w:val="28"/>
        </w:rPr>
        <w:t>____ noiembrie</w:t>
      </w:r>
      <w:r w:rsidR="00D46007" w:rsidRPr="000E2D09">
        <w:rPr>
          <w:rFonts w:ascii="Times New Roman" w:hAnsi="Times New Roman" w:cs="Times New Roman"/>
          <w:sz w:val="28"/>
          <w:szCs w:val="28"/>
        </w:rPr>
        <w:t xml:space="preserve"> </w:t>
      </w:r>
      <w:r w:rsidRPr="000E2D09">
        <w:rPr>
          <w:rFonts w:ascii="Times New Roman" w:hAnsi="Times New Roman" w:cs="Times New Roman"/>
          <w:sz w:val="28"/>
          <w:szCs w:val="28"/>
        </w:rPr>
        <w:t>2024</w:t>
      </w:r>
    </w:p>
    <w:p w14:paraId="6BF3A9C4" w14:textId="77777777" w:rsidR="00900A85" w:rsidRPr="000E2D09" w:rsidRDefault="00900A85" w:rsidP="00900A85">
      <w:pPr>
        <w:spacing w:after="0" w:line="240" w:lineRule="auto"/>
        <w:rPr>
          <w:rFonts w:ascii="Times New Roman" w:hAnsi="Times New Roman" w:cs="Times New Roman"/>
          <w:sz w:val="28"/>
          <w:szCs w:val="28"/>
        </w:rPr>
      </w:pPr>
    </w:p>
    <w:p w14:paraId="7DC4B7AA" w14:textId="77777777" w:rsidR="00900A85" w:rsidRPr="000E2D09" w:rsidRDefault="00900A85" w:rsidP="00900A85">
      <w:pPr>
        <w:spacing w:after="0" w:line="240" w:lineRule="auto"/>
        <w:rPr>
          <w:rFonts w:ascii="Times New Roman" w:hAnsi="Times New Roman" w:cs="Times New Roman"/>
          <w:sz w:val="28"/>
          <w:szCs w:val="28"/>
        </w:rPr>
      </w:pPr>
    </w:p>
    <w:p w14:paraId="7EC6F183" w14:textId="77777777" w:rsidR="00900A85" w:rsidRPr="000E2D09" w:rsidRDefault="00900A85" w:rsidP="00900A85">
      <w:pPr>
        <w:spacing w:after="0" w:line="240" w:lineRule="auto"/>
        <w:rPr>
          <w:rFonts w:ascii="Times New Roman" w:hAnsi="Times New Roman" w:cs="Times New Roman"/>
          <w:sz w:val="28"/>
          <w:szCs w:val="28"/>
        </w:rPr>
      </w:pPr>
    </w:p>
    <w:p w14:paraId="312C1910" w14:textId="77777777" w:rsidR="00900A85" w:rsidRPr="000E2D09" w:rsidRDefault="00900A85" w:rsidP="00D46007">
      <w:pPr>
        <w:spacing w:after="0" w:line="360" w:lineRule="auto"/>
        <w:jc w:val="center"/>
        <w:rPr>
          <w:rFonts w:ascii="Times New Roman" w:hAnsi="Times New Roman" w:cs="Times New Roman"/>
          <w:b/>
          <w:sz w:val="28"/>
          <w:szCs w:val="28"/>
        </w:rPr>
      </w:pPr>
      <w:r w:rsidRPr="000E2D09">
        <w:rPr>
          <w:rFonts w:ascii="Times New Roman" w:hAnsi="Times New Roman" w:cs="Times New Roman"/>
          <w:b/>
          <w:sz w:val="28"/>
          <w:szCs w:val="28"/>
        </w:rPr>
        <w:t>Costurile investiționale formate în urma achiziționărilor de construcții, bunuri și servicii din contul mijloacelor Fondului național pentru dezvoltarea regională și locală (FNDRL)</w:t>
      </w:r>
    </w:p>
    <w:p w14:paraId="03CA5900" w14:textId="77777777" w:rsidR="00900A85" w:rsidRPr="000E2D09" w:rsidRDefault="00900A85" w:rsidP="00D46007">
      <w:pPr>
        <w:spacing w:after="0" w:line="360" w:lineRule="auto"/>
        <w:rPr>
          <w:rFonts w:ascii="Times New Roman" w:hAnsi="Times New Roman" w:cs="Times New Roman"/>
          <w:sz w:val="28"/>
          <w:szCs w:val="28"/>
        </w:rPr>
      </w:pPr>
    </w:p>
    <w:p w14:paraId="04C514D8" w14:textId="77777777" w:rsidR="00900A85" w:rsidRPr="000E2D09" w:rsidRDefault="00900A85" w:rsidP="00D46007">
      <w:pPr>
        <w:spacing w:after="0" w:line="360" w:lineRule="auto"/>
        <w:rPr>
          <w:rFonts w:ascii="Times New Roman" w:hAnsi="Times New Roman" w:cs="Times New Roman"/>
          <w:sz w:val="28"/>
          <w:szCs w:val="28"/>
        </w:rPr>
      </w:pPr>
    </w:p>
    <w:tbl>
      <w:tblPr>
        <w:tblStyle w:val="a8"/>
        <w:tblW w:w="0" w:type="auto"/>
        <w:tblLook w:val="04A0" w:firstRow="1" w:lastRow="0" w:firstColumn="1" w:lastColumn="0" w:noHBand="0" w:noVBand="1"/>
      </w:tblPr>
      <w:tblGrid>
        <w:gridCol w:w="651"/>
        <w:gridCol w:w="3499"/>
        <w:gridCol w:w="1826"/>
        <w:gridCol w:w="1699"/>
        <w:gridCol w:w="1670"/>
      </w:tblGrid>
      <w:tr w:rsidR="00900A85" w:rsidRPr="008B110D" w14:paraId="33D1F9BA" w14:textId="77777777" w:rsidTr="009279BA">
        <w:trPr>
          <w:trHeight w:val="661"/>
        </w:trPr>
        <w:tc>
          <w:tcPr>
            <w:tcW w:w="651" w:type="dxa"/>
          </w:tcPr>
          <w:p w14:paraId="17BD4CA8" w14:textId="77777777" w:rsidR="00900A85" w:rsidRPr="008B110D" w:rsidRDefault="00900A85" w:rsidP="008B110D">
            <w:pPr>
              <w:jc w:val="center"/>
              <w:rPr>
                <w:rFonts w:ascii="Times New Roman" w:hAnsi="Times New Roman" w:cs="Times New Roman"/>
                <w:b/>
                <w:sz w:val="24"/>
                <w:szCs w:val="24"/>
              </w:rPr>
            </w:pPr>
            <w:r w:rsidRPr="008B110D">
              <w:rPr>
                <w:rFonts w:ascii="Times New Roman" w:hAnsi="Times New Roman" w:cs="Times New Roman"/>
                <w:b/>
                <w:sz w:val="24"/>
                <w:szCs w:val="24"/>
              </w:rPr>
              <w:t>Nr.</w:t>
            </w:r>
          </w:p>
          <w:p w14:paraId="5432869F" w14:textId="77777777" w:rsidR="00900A85" w:rsidRPr="008B110D" w:rsidRDefault="00900A85" w:rsidP="008B110D">
            <w:pPr>
              <w:jc w:val="center"/>
              <w:rPr>
                <w:rFonts w:ascii="Times New Roman" w:hAnsi="Times New Roman" w:cs="Times New Roman"/>
                <w:b/>
                <w:sz w:val="24"/>
                <w:szCs w:val="24"/>
              </w:rPr>
            </w:pPr>
            <w:proofErr w:type="spellStart"/>
            <w:r w:rsidRPr="008B110D">
              <w:rPr>
                <w:rFonts w:ascii="Times New Roman" w:hAnsi="Times New Roman" w:cs="Times New Roman"/>
                <w:b/>
                <w:sz w:val="24"/>
                <w:szCs w:val="24"/>
              </w:rPr>
              <w:t>crt</w:t>
            </w:r>
            <w:proofErr w:type="spellEnd"/>
          </w:p>
        </w:tc>
        <w:tc>
          <w:tcPr>
            <w:tcW w:w="3499" w:type="dxa"/>
            <w:vAlign w:val="center"/>
          </w:tcPr>
          <w:p w14:paraId="31636771" w14:textId="77777777" w:rsidR="00900A85" w:rsidRPr="008B110D" w:rsidRDefault="00900A85" w:rsidP="008B110D">
            <w:pPr>
              <w:jc w:val="center"/>
              <w:rPr>
                <w:rFonts w:ascii="Times New Roman" w:hAnsi="Times New Roman" w:cs="Times New Roman"/>
                <w:b/>
                <w:sz w:val="24"/>
                <w:szCs w:val="24"/>
              </w:rPr>
            </w:pPr>
            <w:r w:rsidRPr="008B110D">
              <w:rPr>
                <w:rFonts w:ascii="Times New Roman" w:hAnsi="Times New Roman" w:cs="Times New Roman"/>
                <w:b/>
                <w:sz w:val="24"/>
                <w:szCs w:val="24"/>
              </w:rPr>
              <w:t>Bunurile, lucrările, serviciile, îmbunătățirile</w:t>
            </w:r>
          </w:p>
        </w:tc>
        <w:tc>
          <w:tcPr>
            <w:tcW w:w="1826" w:type="dxa"/>
            <w:vAlign w:val="center"/>
          </w:tcPr>
          <w:p w14:paraId="4D84202F" w14:textId="77777777" w:rsidR="00900A85" w:rsidRPr="008B110D" w:rsidRDefault="00900A85" w:rsidP="008B110D">
            <w:pPr>
              <w:jc w:val="center"/>
              <w:rPr>
                <w:rFonts w:ascii="Times New Roman" w:hAnsi="Times New Roman" w:cs="Times New Roman"/>
                <w:b/>
                <w:sz w:val="24"/>
                <w:szCs w:val="24"/>
              </w:rPr>
            </w:pPr>
            <w:r w:rsidRPr="008B110D">
              <w:rPr>
                <w:rFonts w:ascii="Times New Roman" w:hAnsi="Times New Roman" w:cs="Times New Roman"/>
                <w:b/>
                <w:sz w:val="24"/>
                <w:szCs w:val="24"/>
              </w:rPr>
              <w:t>Valoarea totală (lei)</w:t>
            </w:r>
          </w:p>
        </w:tc>
        <w:tc>
          <w:tcPr>
            <w:tcW w:w="1699" w:type="dxa"/>
            <w:vAlign w:val="center"/>
          </w:tcPr>
          <w:p w14:paraId="60D38583" w14:textId="77777777" w:rsidR="00900A85" w:rsidRPr="008B110D" w:rsidRDefault="00900A85" w:rsidP="008B110D">
            <w:pPr>
              <w:jc w:val="center"/>
              <w:rPr>
                <w:rFonts w:ascii="Times New Roman" w:hAnsi="Times New Roman" w:cs="Times New Roman"/>
                <w:b/>
                <w:sz w:val="24"/>
                <w:szCs w:val="24"/>
              </w:rPr>
            </w:pPr>
            <w:r w:rsidRPr="008B110D">
              <w:rPr>
                <w:rFonts w:ascii="Times New Roman" w:hAnsi="Times New Roman" w:cs="Times New Roman"/>
                <w:b/>
                <w:sz w:val="24"/>
                <w:szCs w:val="24"/>
              </w:rPr>
              <w:t>Inclusiv finanțat din FNDRL (lei)</w:t>
            </w:r>
          </w:p>
        </w:tc>
        <w:tc>
          <w:tcPr>
            <w:tcW w:w="1670" w:type="dxa"/>
            <w:vAlign w:val="center"/>
          </w:tcPr>
          <w:p w14:paraId="2DB5D5A6" w14:textId="77777777" w:rsidR="00900A85" w:rsidRPr="008B110D" w:rsidRDefault="00900A85" w:rsidP="008B110D">
            <w:pPr>
              <w:jc w:val="center"/>
              <w:rPr>
                <w:rFonts w:ascii="Times New Roman" w:hAnsi="Times New Roman" w:cs="Times New Roman"/>
                <w:b/>
                <w:sz w:val="24"/>
                <w:szCs w:val="24"/>
              </w:rPr>
            </w:pPr>
            <w:r w:rsidRPr="008B110D">
              <w:rPr>
                <w:rFonts w:ascii="Times New Roman" w:hAnsi="Times New Roman" w:cs="Times New Roman"/>
                <w:b/>
                <w:sz w:val="24"/>
                <w:szCs w:val="24"/>
              </w:rPr>
              <w:t>Inclusiv prin contribuția APL (lei)</w:t>
            </w:r>
          </w:p>
        </w:tc>
      </w:tr>
      <w:tr w:rsidR="00900A85" w:rsidRPr="000E2D09" w14:paraId="7604CDC0" w14:textId="77777777" w:rsidTr="009279BA">
        <w:tc>
          <w:tcPr>
            <w:tcW w:w="651" w:type="dxa"/>
          </w:tcPr>
          <w:p w14:paraId="196625CC" w14:textId="77777777" w:rsidR="00900A85" w:rsidRPr="000E2D09" w:rsidRDefault="00900A85" w:rsidP="00D46007">
            <w:pPr>
              <w:spacing w:line="360" w:lineRule="auto"/>
              <w:jc w:val="center"/>
              <w:rPr>
                <w:rFonts w:ascii="Times New Roman" w:hAnsi="Times New Roman" w:cs="Times New Roman"/>
                <w:sz w:val="28"/>
                <w:szCs w:val="28"/>
              </w:rPr>
            </w:pPr>
            <w:r w:rsidRPr="000E2D09">
              <w:rPr>
                <w:rFonts w:ascii="Times New Roman" w:hAnsi="Times New Roman" w:cs="Times New Roman"/>
                <w:sz w:val="28"/>
                <w:szCs w:val="28"/>
              </w:rPr>
              <w:t>1</w:t>
            </w:r>
          </w:p>
        </w:tc>
        <w:tc>
          <w:tcPr>
            <w:tcW w:w="3499" w:type="dxa"/>
          </w:tcPr>
          <w:p w14:paraId="7EC4B2AF" w14:textId="77777777" w:rsidR="00900A85" w:rsidRPr="000E2D09" w:rsidRDefault="00900A85" w:rsidP="00D46007">
            <w:pPr>
              <w:spacing w:line="360" w:lineRule="auto"/>
              <w:rPr>
                <w:rFonts w:ascii="Times New Roman" w:hAnsi="Times New Roman" w:cs="Times New Roman"/>
                <w:sz w:val="28"/>
                <w:szCs w:val="28"/>
              </w:rPr>
            </w:pPr>
            <w:r w:rsidRPr="000E2D09">
              <w:rPr>
                <w:rFonts w:ascii="Times New Roman" w:hAnsi="Times New Roman" w:cs="Times New Roman"/>
                <w:sz w:val="28"/>
                <w:szCs w:val="28"/>
              </w:rPr>
              <w:t>Lucrări de construcție</w:t>
            </w:r>
          </w:p>
        </w:tc>
        <w:tc>
          <w:tcPr>
            <w:tcW w:w="1826" w:type="dxa"/>
          </w:tcPr>
          <w:p w14:paraId="5B07F0E3" w14:textId="5316D203" w:rsidR="00900A85" w:rsidRPr="000E2D09" w:rsidRDefault="009279BA" w:rsidP="00D46007">
            <w:pPr>
              <w:spacing w:line="360" w:lineRule="auto"/>
              <w:rPr>
                <w:rFonts w:ascii="Times New Roman" w:hAnsi="Times New Roman" w:cs="Times New Roman"/>
                <w:sz w:val="28"/>
                <w:szCs w:val="28"/>
              </w:rPr>
            </w:pPr>
            <w:r>
              <w:rPr>
                <w:rFonts w:ascii="Times New Roman" w:hAnsi="Times New Roman" w:cs="Times New Roman"/>
                <w:sz w:val="28"/>
                <w:szCs w:val="28"/>
              </w:rPr>
              <w:t>10 153 218,17</w:t>
            </w:r>
          </w:p>
        </w:tc>
        <w:tc>
          <w:tcPr>
            <w:tcW w:w="1699" w:type="dxa"/>
          </w:tcPr>
          <w:p w14:paraId="5AB1247B" w14:textId="275B9DD4" w:rsidR="00900A85" w:rsidRPr="000E2D09" w:rsidRDefault="009279BA" w:rsidP="00D46007">
            <w:pPr>
              <w:spacing w:line="360" w:lineRule="auto"/>
              <w:rPr>
                <w:rFonts w:ascii="Times New Roman" w:hAnsi="Times New Roman" w:cs="Times New Roman"/>
                <w:sz w:val="28"/>
                <w:szCs w:val="28"/>
              </w:rPr>
            </w:pPr>
            <w:r>
              <w:rPr>
                <w:rFonts w:ascii="Times New Roman" w:hAnsi="Times New Roman" w:cs="Times New Roman"/>
                <w:sz w:val="28"/>
                <w:szCs w:val="28"/>
              </w:rPr>
              <w:t>9 823 378,55</w:t>
            </w:r>
          </w:p>
        </w:tc>
        <w:tc>
          <w:tcPr>
            <w:tcW w:w="1670" w:type="dxa"/>
          </w:tcPr>
          <w:p w14:paraId="58D171BA" w14:textId="0AF6A7C5" w:rsidR="00900A85" w:rsidRPr="000E2D09" w:rsidRDefault="009279BA" w:rsidP="00D46007">
            <w:pPr>
              <w:spacing w:line="360" w:lineRule="auto"/>
              <w:rPr>
                <w:rFonts w:ascii="Times New Roman" w:hAnsi="Times New Roman" w:cs="Times New Roman"/>
                <w:sz w:val="28"/>
                <w:szCs w:val="28"/>
              </w:rPr>
            </w:pPr>
            <w:r>
              <w:rPr>
                <w:rFonts w:ascii="Times New Roman" w:hAnsi="Times New Roman" w:cs="Times New Roman"/>
                <w:sz w:val="28"/>
                <w:szCs w:val="28"/>
              </w:rPr>
              <w:t>329 839,62</w:t>
            </w:r>
          </w:p>
        </w:tc>
      </w:tr>
      <w:tr w:rsidR="00900A85" w:rsidRPr="000E2D09" w14:paraId="71FE47A2" w14:textId="77777777" w:rsidTr="009279BA">
        <w:tc>
          <w:tcPr>
            <w:tcW w:w="651" w:type="dxa"/>
          </w:tcPr>
          <w:p w14:paraId="31562F25" w14:textId="77777777" w:rsidR="00900A85" w:rsidRPr="000E2D09" w:rsidRDefault="00900A85" w:rsidP="00D46007">
            <w:pPr>
              <w:spacing w:line="360" w:lineRule="auto"/>
              <w:jc w:val="center"/>
              <w:rPr>
                <w:rFonts w:ascii="Times New Roman" w:hAnsi="Times New Roman" w:cs="Times New Roman"/>
                <w:sz w:val="28"/>
                <w:szCs w:val="28"/>
              </w:rPr>
            </w:pPr>
            <w:r w:rsidRPr="000E2D09">
              <w:rPr>
                <w:rFonts w:ascii="Times New Roman" w:hAnsi="Times New Roman" w:cs="Times New Roman"/>
                <w:sz w:val="28"/>
                <w:szCs w:val="28"/>
              </w:rPr>
              <w:t>2</w:t>
            </w:r>
          </w:p>
        </w:tc>
        <w:tc>
          <w:tcPr>
            <w:tcW w:w="3499" w:type="dxa"/>
          </w:tcPr>
          <w:p w14:paraId="525B6399" w14:textId="77777777" w:rsidR="00900A85" w:rsidRPr="000E2D09" w:rsidRDefault="00900A85" w:rsidP="00D46007">
            <w:pPr>
              <w:spacing w:line="360" w:lineRule="auto"/>
              <w:rPr>
                <w:rFonts w:ascii="Times New Roman" w:hAnsi="Times New Roman" w:cs="Times New Roman"/>
                <w:sz w:val="28"/>
                <w:szCs w:val="28"/>
              </w:rPr>
            </w:pPr>
            <w:r w:rsidRPr="000E2D09">
              <w:rPr>
                <w:rFonts w:ascii="Times New Roman" w:hAnsi="Times New Roman" w:cs="Times New Roman"/>
                <w:sz w:val="28"/>
                <w:szCs w:val="28"/>
              </w:rPr>
              <w:t xml:space="preserve">Servicii </w:t>
            </w:r>
          </w:p>
        </w:tc>
        <w:tc>
          <w:tcPr>
            <w:tcW w:w="1826" w:type="dxa"/>
          </w:tcPr>
          <w:p w14:paraId="1708D786" w14:textId="2A200994" w:rsidR="00900A85" w:rsidRPr="000E2D09" w:rsidRDefault="009279BA" w:rsidP="00D46007">
            <w:pPr>
              <w:spacing w:line="360" w:lineRule="auto"/>
              <w:rPr>
                <w:rFonts w:ascii="Times New Roman" w:hAnsi="Times New Roman" w:cs="Times New Roman"/>
                <w:sz w:val="28"/>
                <w:szCs w:val="28"/>
              </w:rPr>
            </w:pPr>
            <w:r>
              <w:rPr>
                <w:rFonts w:ascii="Times New Roman" w:hAnsi="Times New Roman" w:cs="Times New Roman"/>
                <w:sz w:val="28"/>
                <w:szCs w:val="28"/>
              </w:rPr>
              <w:t>84 610,14</w:t>
            </w:r>
          </w:p>
        </w:tc>
        <w:tc>
          <w:tcPr>
            <w:tcW w:w="1699" w:type="dxa"/>
          </w:tcPr>
          <w:p w14:paraId="4940FB95" w14:textId="301501C1" w:rsidR="00900A85" w:rsidRPr="000E2D09" w:rsidRDefault="009279BA" w:rsidP="00D46007">
            <w:pPr>
              <w:spacing w:line="360" w:lineRule="auto"/>
              <w:rPr>
                <w:rFonts w:ascii="Times New Roman" w:hAnsi="Times New Roman" w:cs="Times New Roman"/>
                <w:sz w:val="28"/>
                <w:szCs w:val="28"/>
              </w:rPr>
            </w:pPr>
            <w:r>
              <w:rPr>
                <w:rFonts w:ascii="Times New Roman" w:hAnsi="Times New Roman" w:cs="Times New Roman"/>
                <w:sz w:val="28"/>
                <w:szCs w:val="28"/>
              </w:rPr>
              <w:t>0,00</w:t>
            </w:r>
          </w:p>
        </w:tc>
        <w:tc>
          <w:tcPr>
            <w:tcW w:w="1670" w:type="dxa"/>
          </w:tcPr>
          <w:p w14:paraId="5D005D0B" w14:textId="3ECB32C7" w:rsidR="00900A85" w:rsidRPr="000E2D09" w:rsidRDefault="009279BA" w:rsidP="00D46007">
            <w:pPr>
              <w:spacing w:line="360" w:lineRule="auto"/>
              <w:rPr>
                <w:rFonts w:ascii="Times New Roman" w:hAnsi="Times New Roman" w:cs="Times New Roman"/>
                <w:sz w:val="28"/>
                <w:szCs w:val="28"/>
              </w:rPr>
            </w:pPr>
            <w:r>
              <w:rPr>
                <w:rFonts w:ascii="Times New Roman" w:hAnsi="Times New Roman" w:cs="Times New Roman"/>
                <w:sz w:val="28"/>
                <w:szCs w:val="28"/>
              </w:rPr>
              <w:t>84 610,14</w:t>
            </w:r>
          </w:p>
        </w:tc>
      </w:tr>
      <w:tr w:rsidR="00900A85" w:rsidRPr="000E2D09" w14:paraId="23F9B16A" w14:textId="77777777" w:rsidTr="009279BA">
        <w:tc>
          <w:tcPr>
            <w:tcW w:w="651" w:type="dxa"/>
          </w:tcPr>
          <w:p w14:paraId="430F0D7C" w14:textId="77777777" w:rsidR="00900A85" w:rsidRPr="000E2D09" w:rsidRDefault="00900A85" w:rsidP="00D46007">
            <w:pPr>
              <w:spacing w:line="360" w:lineRule="auto"/>
              <w:jc w:val="center"/>
              <w:rPr>
                <w:rFonts w:ascii="Times New Roman" w:hAnsi="Times New Roman" w:cs="Times New Roman"/>
                <w:sz w:val="28"/>
                <w:szCs w:val="28"/>
              </w:rPr>
            </w:pPr>
            <w:r w:rsidRPr="000E2D09">
              <w:rPr>
                <w:rFonts w:ascii="Times New Roman" w:hAnsi="Times New Roman" w:cs="Times New Roman"/>
                <w:sz w:val="28"/>
                <w:szCs w:val="28"/>
              </w:rPr>
              <w:t>3</w:t>
            </w:r>
          </w:p>
        </w:tc>
        <w:tc>
          <w:tcPr>
            <w:tcW w:w="3499" w:type="dxa"/>
          </w:tcPr>
          <w:p w14:paraId="33851CCC" w14:textId="77777777" w:rsidR="00900A85" w:rsidRPr="000E2D09" w:rsidRDefault="00900A85" w:rsidP="00D46007">
            <w:pPr>
              <w:spacing w:line="360" w:lineRule="auto"/>
              <w:rPr>
                <w:rFonts w:ascii="Times New Roman" w:hAnsi="Times New Roman" w:cs="Times New Roman"/>
                <w:sz w:val="28"/>
                <w:szCs w:val="28"/>
              </w:rPr>
            </w:pPr>
            <w:r w:rsidRPr="000E2D09">
              <w:rPr>
                <w:rFonts w:ascii="Times New Roman" w:hAnsi="Times New Roman" w:cs="Times New Roman"/>
                <w:sz w:val="28"/>
                <w:szCs w:val="28"/>
              </w:rPr>
              <w:t xml:space="preserve">Bunuri </w:t>
            </w:r>
          </w:p>
        </w:tc>
        <w:tc>
          <w:tcPr>
            <w:tcW w:w="1826" w:type="dxa"/>
          </w:tcPr>
          <w:p w14:paraId="14AE9448" w14:textId="0AD244D0" w:rsidR="00900A85" w:rsidRPr="000E2D09" w:rsidRDefault="009279BA" w:rsidP="00D46007">
            <w:pPr>
              <w:spacing w:line="360" w:lineRule="auto"/>
              <w:rPr>
                <w:rFonts w:ascii="Times New Roman" w:hAnsi="Times New Roman" w:cs="Times New Roman"/>
                <w:sz w:val="28"/>
                <w:szCs w:val="28"/>
              </w:rPr>
            </w:pPr>
            <w:r>
              <w:rPr>
                <w:rFonts w:ascii="Times New Roman" w:hAnsi="Times New Roman" w:cs="Times New Roman"/>
                <w:sz w:val="28"/>
                <w:szCs w:val="28"/>
              </w:rPr>
              <w:t>0,00</w:t>
            </w:r>
          </w:p>
        </w:tc>
        <w:tc>
          <w:tcPr>
            <w:tcW w:w="1699" w:type="dxa"/>
          </w:tcPr>
          <w:p w14:paraId="087B3D4A" w14:textId="32FFC004" w:rsidR="00900A85" w:rsidRPr="000E2D09" w:rsidRDefault="009279BA" w:rsidP="00D46007">
            <w:pPr>
              <w:spacing w:line="360" w:lineRule="auto"/>
              <w:rPr>
                <w:rFonts w:ascii="Times New Roman" w:hAnsi="Times New Roman" w:cs="Times New Roman"/>
                <w:sz w:val="28"/>
                <w:szCs w:val="28"/>
              </w:rPr>
            </w:pPr>
            <w:r>
              <w:rPr>
                <w:rFonts w:ascii="Times New Roman" w:hAnsi="Times New Roman" w:cs="Times New Roman"/>
                <w:sz w:val="28"/>
                <w:szCs w:val="28"/>
              </w:rPr>
              <w:t>0,00</w:t>
            </w:r>
          </w:p>
        </w:tc>
        <w:tc>
          <w:tcPr>
            <w:tcW w:w="1670" w:type="dxa"/>
          </w:tcPr>
          <w:p w14:paraId="7AEAFD05" w14:textId="7E10353E" w:rsidR="00900A85" w:rsidRPr="000E2D09" w:rsidRDefault="009279BA" w:rsidP="00D46007">
            <w:pPr>
              <w:spacing w:line="360" w:lineRule="auto"/>
              <w:rPr>
                <w:rFonts w:ascii="Times New Roman" w:hAnsi="Times New Roman" w:cs="Times New Roman"/>
                <w:sz w:val="28"/>
                <w:szCs w:val="28"/>
              </w:rPr>
            </w:pPr>
            <w:r>
              <w:rPr>
                <w:rFonts w:ascii="Times New Roman" w:hAnsi="Times New Roman" w:cs="Times New Roman"/>
                <w:sz w:val="28"/>
                <w:szCs w:val="28"/>
              </w:rPr>
              <w:t>0,00</w:t>
            </w:r>
          </w:p>
        </w:tc>
      </w:tr>
      <w:tr w:rsidR="009279BA" w:rsidRPr="009279BA" w14:paraId="5D613786" w14:textId="77777777" w:rsidTr="009279BA">
        <w:tc>
          <w:tcPr>
            <w:tcW w:w="4150" w:type="dxa"/>
            <w:gridSpan w:val="2"/>
          </w:tcPr>
          <w:p w14:paraId="3D17E814" w14:textId="77777777" w:rsidR="009279BA" w:rsidRPr="009279BA" w:rsidRDefault="009279BA" w:rsidP="009279BA">
            <w:pPr>
              <w:spacing w:line="360" w:lineRule="auto"/>
              <w:ind w:left="1416" w:hanging="1416"/>
              <w:rPr>
                <w:rFonts w:ascii="Times New Roman" w:hAnsi="Times New Roman" w:cs="Times New Roman"/>
                <w:b/>
                <w:sz w:val="28"/>
                <w:szCs w:val="28"/>
              </w:rPr>
            </w:pPr>
            <w:r w:rsidRPr="009279BA">
              <w:rPr>
                <w:rFonts w:ascii="Times New Roman" w:hAnsi="Times New Roman" w:cs="Times New Roman"/>
                <w:b/>
                <w:sz w:val="28"/>
                <w:szCs w:val="28"/>
              </w:rPr>
              <w:t>Total</w:t>
            </w:r>
          </w:p>
        </w:tc>
        <w:tc>
          <w:tcPr>
            <w:tcW w:w="1826" w:type="dxa"/>
          </w:tcPr>
          <w:p w14:paraId="592F266C" w14:textId="235D43DA" w:rsidR="009279BA" w:rsidRPr="009279BA" w:rsidRDefault="009279BA" w:rsidP="009279BA">
            <w:pPr>
              <w:spacing w:line="360" w:lineRule="auto"/>
              <w:rPr>
                <w:rFonts w:ascii="Times New Roman" w:hAnsi="Times New Roman" w:cs="Times New Roman"/>
                <w:b/>
                <w:sz w:val="28"/>
                <w:szCs w:val="28"/>
              </w:rPr>
            </w:pPr>
            <w:r w:rsidRPr="009279BA">
              <w:rPr>
                <w:rFonts w:ascii="Times New Roman" w:hAnsi="Times New Roman" w:cs="Times New Roman"/>
                <w:b/>
                <w:sz w:val="28"/>
                <w:szCs w:val="28"/>
              </w:rPr>
              <w:t>10 153 218,17</w:t>
            </w:r>
          </w:p>
        </w:tc>
        <w:tc>
          <w:tcPr>
            <w:tcW w:w="1699" w:type="dxa"/>
          </w:tcPr>
          <w:p w14:paraId="00E1F14D" w14:textId="7E8809AC" w:rsidR="009279BA" w:rsidRPr="009279BA" w:rsidRDefault="009279BA" w:rsidP="009279BA">
            <w:pPr>
              <w:spacing w:line="360" w:lineRule="auto"/>
              <w:rPr>
                <w:rFonts w:ascii="Times New Roman" w:hAnsi="Times New Roman" w:cs="Times New Roman"/>
                <w:b/>
                <w:sz w:val="28"/>
                <w:szCs w:val="28"/>
              </w:rPr>
            </w:pPr>
            <w:r w:rsidRPr="009279BA">
              <w:rPr>
                <w:rFonts w:ascii="Times New Roman" w:hAnsi="Times New Roman" w:cs="Times New Roman"/>
                <w:b/>
                <w:sz w:val="28"/>
                <w:szCs w:val="28"/>
              </w:rPr>
              <w:t>9 823 378,55</w:t>
            </w:r>
          </w:p>
        </w:tc>
        <w:tc>
          <w:tcPr>
            <w:tcW w:w="1670" w:type="dxa"/>
          </w:tcPr>
          <w:p w14:paraId="76F2D84F" w14:textId="665FD1CC" w:rsidR="009279BA" w:rsidRPr="009279BA" w:rsidRDefault="009279BA" w:rsidP="009279BA">
            <w:pPr>
              <w:spacing w:line="360" w:lineRule="auto"/>
              <w:rPr>
                <w:rFonts w:ascii="Times New Roman" w:hAnsi="Times New Roman" w:cs="Times New Roman"/>
                <w:b/>
                <w:sz w:val="28"/>
                <w:szCs w:val="28"/>
              </w:rPr>
            </w:pPr>
            <w:r w:rsidRPr="009279BA">
              <w:rPr>
                <w:rFonts w:ascii="Times New Roman" w:hAnsi="Times New Roman" w:cs="Times New Roman"/>
                <w:b/>
                <w:sz w:val="28"/>
                <w:szCs w:val="28"/>
              </w:rPr>
              <w:t>414 449,76</w:t>
            </w:r>
          </w:p>
        </w:tc>
      </w:tr>
    </w:tbl>
    <w:p w14:paraId="759BF98D" w14:textId="77777777" w:rsidR="00900A85" w:rsidRPr="000E2D09" w:rsidRDefault="00900A85" w:rsidP="00D46007">
      <w:pPr>
        <w:spacing w:after="0" w:line="360" w:lineRule="auto"/>
        <w:rPr>
          <w:sz w:val="28"/>
          <w:szCs w:val="28"/>
        </w:rPr>
      </w:pPr>
    </w:p>
    <w:p w14:paraId="7BC1894F" w14:textId="77777777" w:rsidR="00900A85" w:rsidRPr="000E2D09" w:rsidRDefault="00900A85" w:rsidP="00900A85">
      <w:pPr>
        <w:spacing w:after="0" w:line="240" w:lineRule="auto"/>
      </w:pPr>
    </w:p>
    <w:p w14:paraId="4ABD9BE7" w14:textId="77777777" w:rsidR="00900A85" w:rsidRPr="000E2D09" w:rsidRDefault="00900A85" w:rsidP="00900A85">
      <w:pPr>
        <w:spacing w:after="0" w:line="240" w:lineRule="auto"/>
      </w:pPr>
    </w:p>
    <w:p w14:paraId="6712BEAA" w14:textId="77777777" w:rsidR="00900A85" w:rsidRPr="000E2D09" w:rsidRDefault="00900A85" w:rsidP="00900A85">
      <w:pPr>
        <w:spacing w:after="0" w:line="240" w:lineRule="auto"/>
      </w:pPr>
    </w:p>
    <w:p w14:paraId="5529601D" w14:textId="77777777" w:rsidR="00900A85" w:rsidRPr="000E2D09" w:rsidRDefault="00900A85" w:rsidP="00900A85">
      <w:pPr>
        <w:spacing w:after="0" w:line="240" w:lineRule="auto"/>
      </w:pPr>
    </w:p>
    <w:p w14:paraId="2F592901" w14:textId="77777777" w:rsidR="00900A85" w:rsidRPr="000E2D09" w:rsidRDefault="00900A85" w:rsidP="00900A85">
      <w:pPr>
        <w:spacing w:after="0" w:line="240" w:lineRule="auto"/>
      </w:pPr>
    </w:p>
    <w:p w14:paraId="0A86D77E" w14:textId="77777777" w:rsidR="00900A85" w:rsidRPr="000E2D09" w:rsidRDefault="00900A85" w:rsidP="00900A85">
      <w:pPr>
        <w:spacing w:after="0" w:line="240" w:lineRule="auto"/>
      </w:pPr>
    </w:p>
    <w:p w14:paraId="7205C53A" w14:textId="77777777" w:rsidR="00900A85" w:rsidRPr="00900A85" w:rsidRDefault="00900A85">
      <w:pPr>
        <w:rPr>
          <w:lang w:val="en-US"/>
        </w:rPr>
      </w:pPr>
    </w:p>
    <w:sectPr w:rsidR="00900A85" w:rsidRPr="00900A85" w:rsidSect="00D46007">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B0"/>
    <w:rsid w:val="00001E76"/>
    <w:rsid w:val="000E2D09"/>
    <w:rsid w:val="002A1303"/>
    <w:rsid w:val="00332EC5"/>
    <w:rsid w:val="003957AB"/>
    <w:rsid w:val="004C1161"/>
    <w:rsid w:val="005E4A90"/>
    <w:rsid w:val="008B110D"/>
    <w:rsid w:val="00900A85"/>
    <w:rsid w:val="009279BA"/>
    <w:rsid w:val="00A47F12"/>
    <w:rsid w:val="00AA0FB0"/>
    <w:rsid w:val="00BF2D09"/>
    <w:rsid w:val="00D46007"/>
    <w:rsid w:val="00D646A8"/>
    <w:rsid w:val="00E57C17"/>
    <w:rsid w:val="00F26FDC"/>
    <w:rsid w:val="00FE2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5633"/>
  <w15:docId w15:val="{E94B5807-8E9B-43C1-ABEE-164DAADC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303"/>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0FB0"/>
    <w:pPr>
      <w:spacing w:after="0" w:line="240" w:lineRule="auto"/>
    </w:pPr>
  </w:style>
  <w:style w:type="character" w:customStyle="1" w:styleId="a4">
    <w:name w:val="Без интервала Знак"/>
    <w:basedOn w:val="a0"/>
    <w:link w:val="a3"/>
    <w:uiPriority w:val="1"/>
    <w:locked/>
    <w:rsid w:val="00AA0FB0"/>
  </w:style>
  <w:style w:type="character" w:styleId="a5">
    <w:name w:val="Strong"/>
    <w:basedOn w:val="a0"/>
    <w:uiPriority w:val="22"/>
    <w:qFormat/>
    <w:rsid w:val="00AA0FB0"/>
    <w:rPr>
      <w:b/>
      <w:bCs/>
    </w:rPr>
  </w:style>
  <w:style w:type="paragraph" w:styleId="a6">
    <w:name w:val="Balloon Text"/>
    <w:basedOn w:val="a"/>
    <w:link w:val="a7"/>
    <w:uiPriority w:val="99"/>
    <w:semiHidden/>
    <w:unhideWhenUsed/>
    <w:rsid w:val="00AA0F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0FB0"/>
    <w:rPr>
      <w:rFonts w:ascii="Tahoma" w:hAnsi="Tahoma" w:cs="Tahoma"/>
      <w:sz w:val="16"/>
      <w:szCs w:val="16"/>
    </w:rPr>
  </w:style>
  <w:style w:type="table" w:styleId="a8">
    <w:name w:val="Table Grid"/>
    <w:basedOn w:val="a1"/>
    <w:uiPriority w:val="59"/>
    <w:rsid w:val="00900A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ody Text"/>
    <w:basedOn w:val="a"/>
    <w:link w:val="aa"/>
    <w:uiPriority w:val="99"/>
    <w:semiHidden/>
    <w:unhideWhenUsed/>
    <w:rsid w:val="00D46007"/>
    <w:pPr>
      <w:spacing w:after="120"/>
    </w:pPr>
  </w:style>
  <w:style w:type="character" w:customStyle="1" w:styleId="aa">
    <w:name w:val="Основной текст Знак"/>
    <w:basedOn w:val="a0"/>
    <w:link w:val="a9"/>
    <w:uiPriority w:val="99"/>
    <w:semiHidden/>
    <w:rsid w:val="00D4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49338">
      <w:bodyDiv w:val="1"/>
      <w:marLeft w:val="0"/>
      <w:marRight w:val="0"/>
      <w:marTop w:val="0"/>
      <w:marBottom w:val="0"/>
      <w:divBdr>
        <w:top w:val="none" w:sz="0" w:space="0" w:color="auto"/>
        <w:left w:val="none" w:sz="0" w:space="0" w:color="auto"/>
        <w:bottom w:val="none" w:sz="0" w:space="0" w:color="auto"/>
        <w:right w:val="none" w:sz="0" w:space="0" w:color="auto"/>
      </w:divBdr>
    </w:div>
    <w:div w:id="154340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Primăria Căușeni, Investiții</cp:lastModifiedBy>
  <cp:revision>6</cp:revision>
  <dcterms:created xsi:type="dcterms:W3CDTF">2024-10-31T14:36:00Z</dcterms:created>
  <dcterms:modified xsi:type="dcterms:W3CDTF">2024-10-31T14:59:00Z</dcterms:modified>
</cp:coreProperties>
</file>