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252" w:rsidRPr="00C9061B" w:rsidRDefault="00C9061B" w:rsidP="00C9061B">
      <w:pPr>
        <w:jc w:val="center"/>
      </w:pPr>
      <w:r w:rsidRPr="00C9061B">
        <w:rPr>
          <w:noProof/>
          <w:lang w:val="ru-RU" w:eastAsia="ru-RU" w:bidi="ar-SA"/>
        </w:rPr>
        <w:drawing>
          <wp:inline distT="0" distB="0" distL="0" distR="0">
            <wp:extent cx="365760" cy="48768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365760" cy="487680"/>
                    </a:xfrm>
                    <a:prstGeom prst="rect">
                      <a:avLst/>
                    </a:prstGeom>
                  </pic:spPr>
                </pic:pic>
              </a:graphicData>
            </a:graphic>
          </wp:inline>
        </w:drawing>
      </w:r>
    </w:p>
    <w:p w:rsidR="001B61FB" w:rsidRPr="00C9061B" w:rsidRDefault="00C951C8" w:rsidP="00C9061B">
      <w:pPr>
        <w:pStyle w:val="20"/>
        <w:framePr w:wrap="none" w:vAnchor="page" w:hAnchor="page" w:x="10111" w:y="667"/>
        <w:jc w:val="both"/>
        <w:rPr>
          <w:caps/>
          <w:sz w:val="24"/>
          <w:szCs w:val="24"/>
        </w:rPr>
      </w:pPr>
      <w:r w:rsidRPr="00C9061B">
        <w:rPr>
          <w:caps/>
          <w:sz w:val="24"/>
          <w:szCs w:val="24"/>
        </w:rPr>
        <w:t>Proiect</w:t>
      </w:r>
    </w:p>
    <w:p w:rsidR="001B61FB" w:rsidRPr="00C9061B" w:rsidRDefault="001B61FB" w:rsidP="00C9061B">
      <w:pPr>
        <w:framePr w:wrap="none" w:vAnchor="page" w:hAnchor="page" w:x="6169" w:y="1003"/>
      </w:pPr>
    </w:p>
    <w:p w:rsidR="001B61FB" w:rsidRPr="00C9061B" w:rsidRDefault="00C951C8" w:rsidP="00C9061B">
      <w:pPr>
        <w:jc w:val="center"/>
        <w:rPr>
          <w:rFonts w:ascii="Times New Roman" w:hAnsi="Times New Roman" w:cs="Times New Roman"/>
          <w:b/>
          <w:bCs/>
        </w:rPr>
      </w:pPr>
      <w:r w:rsidRPr="00C9061B">
        <w:rPr>
          <w:rFonts w:ascii="Times New Roman" w:hAnsi="Times New Roman" w:cs="Times New Roman"/>
          <w:b/>
          <w:bCs/>
        </w:rPr>
        <w:t>REPUBLICA MOLDOVA</w:t>
      </w:r>
    </w:p>
    <w:p w:rsidR="001B61FB" w:rsidRPr="00C9061B" w:rsidRDefault="00C951C8" w:rsidP="00C9061B">
      <w:pPr>
        <w:jc w:val="center"/>
        <w:rPr>
          <w:rFonts w:ascii="Times New Roman" w:hAnsi="Times New Roman" w:cs="Times New Roman"/>
          <w:b/>
          <w:bCs/>
        </w:rPr>
      </w:pPr>
      <w:r w:rsidRPr="00C9061B">
        <w:rPr>
          <w:rFonts w:ascii="Times New Roman" w:hAnsi="Times New Roman" w:cs="Times New Roman"/>
          <w:b/>
          <w:bCs/>
        </w:rPr>
        <w:t>RAIONUL CĂUȘENI</w:t>
      </w:r>
      <w:r w:rsidRPr="00C9061B">
        <w:rPr>
          <w:rFonts w:ascii="Times New Roman" w:hAnsi="Times New Roman" w:cs="Times New Roman"/>
          <w:b/>
          <w:bCs/>
        </w:rPr>
        <w:br/>
        <w:t>CONSILIUL ORĂȘENESC CĂUȘENI</w:t>
      </w:r>
    </w:p>
    <w:p w:rsidR="00E33D8D" w:rsidRPr="00C9061B" w:rsidRDefault="00E33D8D" w:rsidP="00C9061B">
      <w:pPr>
        <w:ind w:firstLine="426"/>
        <w:jc w:val="center"/>
        <w:rPr>
          <w:rFonts w:ascii="Times New Roman" w:hAnsi="Times New Roman" w:cs="Times New Roman"/>
        </w:rPr>
      </w:pPr>
    </w:p>
    <w:p w:rsidR="001B61FB" w:rsidRPr="00C9061B" w:rsidRDefault="00C951C8" w:rsidP="00C9061B">
      <w:pPr>
        <w:ind w:firstLine="426"/>
        <w:jc w:val="center"/>
        <w:rPr>
          <w:rFonts w:ascii="Times New Roman" w:hAnsi="Times New Roman" w:cs="Times New Roman"/>
          <w:b/>
          <w:bCs/>
        </w:rPr>
      </w:pPr>
      <w:r w:rsidRPr="00C9061B">
        <w:rPr>
          <w:rFonts w:ascii="Times New Roman" w:hAnsi="Times New Roman" w:cs="Times New Roman"/>
          <w:b/>
          <w:bCs/>
        </w:rPr>
        <w:t>Decizie nr.</w:t>
      </w:r>
      <w:r w:rsidR="001A7997" w:rsidRPr="00C9061B">
        <w:rPr>
          <w:rFonts w:ascii="Times New Roman" w:hAnsi="Times New Roman" w:cs="Times New Roman"/>
          <w:b/>
          <w:bCs/>
        </w:rPr>
        <w:softHyphen/>
      </w:r>
      <w:r w:rsidR="004B02DD" w:rsidRPr="00C9061B">
        <w:rPr>
          <w:rFonts w:ascii="Times New Roman" w:hAnsi="Times New Roman" w:cs="Times New Roman"/>
          <w:b/>
          <w:bCs/>
        </w:rPr>
        <w:t>___</w:t>
      </w:r>
      <w:r w:rsidRPr="00C9061B">
        <w:rPr>
          <w:rFonts w:ascii="Times New Roman" w:hAnsi="Times New Roman" w:cs="Times New Roman"/>
          <w:b/>
          <w:bCs/>
        </w:rPr>
        <w:t>/</w:t>
      </w:r>
      <w:r w:rsidR="00E33D8D" w:rsidRPr="00C9061B">
        <w:rPr>
          <w:rFonts w:ascii="Times New Roman" w:hAnsi="Times New Roman" w:cs="Times New Roman"/>
          <w:b/>
          <w:bCs/>
        </w:rPr>
        <w:t>__</w:t>
      </w:r>
      <w:r w:rsidR="001A7997" w:rsidRPr="00C9061B">
        <w:rPr>
          <w:rFonts w:ascii="Times New Roman" w:hAnsi="Times New Roman" w:cs="Times New Roman"/>
          <w:b/>
          <w:bCs/>
        </w:rPr>
        <w:t>_</w:t>
      </w:r>
      <w:r w:rsidR="00D55741" w:rsidRPr="00C9061B">
        <w:rPr>
          <w:rFonts w:ascii="Times New Roman" w:hAnsi="Times New Roman" w:cs="Times New Roman"/>
          <w:b/>
          <w:bCs/>
        </w:rPr>
        <w:t>_</w:t>
      </w:r>
    </w:p>
    <w:p w:rsidR="00E24CEE" w:rsidRDefault="001A7997" w:rsidP="00C9061B">
      <w:pPr>
        <w:ind w:firstLine="426"/>
        <w:jc w:val="center"/>
        <w:rPr>
          <w:rFonts w:ascii="Times New Roman" w:hAnsi="Times New Roman" w:cs="Times New Roman"/>
        </w:rPr>
      </w:pPr>
      <w:r w:rsidRPr="00C9061B">
        <w:rPr>
          <w:rFonts w:ascii="Times New Roman" w:hAnsi="Times New Roman" w:cs="Times New Roman"/>
        </w:rPr>
        <w:t>d</w:t>
      </w:r>
      <w:r w:rsidR="00E33D8D" w:rsidRPr="00C9061B">
        <w:rPr>
          <w:rFonts w:ascii="Times New Roman" w:hAnsi="Times New Roman" w:cs="Times New Roman"/>
        </w:rPr>
        <w:t>in</w:t>
      </w:r>
      <w:r w:rsidR="00996F2D" w:rsidRPr="00C9061B">
        <w:rPr>
          <w:rFonts w:ascii="Times New Roman" w:hAnsi="Times New Roman" w:cs="Times New Roman"/>
        </w:rPr>
        <w:softHyphen/>
      </w:r>
      <w:r w:rsidR="004B02DD" w:rsidRPr="00C9061B">
        <w:rPr>
          <w:rFonts w:ascii="Times New Roman" w:hAnsi="Times New Roman" w:cs="Times New Roman"/>
        </w:rPr>
        <w:t>____________</w:t>
      </w:r>
      <w:r w:rsidR="00E33D8D" w:rsidRPr="00C9061B">
        <w:rPr>
          <w:rFonts w:ascii="Times New Roman" w:hAnsi="Times New Roman" w:cs="Times New Roman"/>
        </w:rPr>
        <w:t xml:space="preserve"> 202</w:t>
      </w:r>
      <w:r w:rsidR="006B447C" w:rsidRPr="00C9061B">
        <w:rPr>
          <w:rFonts w:ascii="Times New Roman" w:hAnsi="Times New Roman" w:cs="Times New Roman"/>
        </w:rPr>
        <w:t>4</w:t>
      </w:r>
    </w:p>
    <w:p w:rsidR="00C9061B" w:rsidRPr="00C9061B" w:rsidRDefault="00C9061B" w:rsidP="00C9061B">
      <w:pPr>
        <w:ind w:firstLine="426"/>
        <w:jc w:val="center"/>
        <w:rPr>
          <w:rFonts w:ascii="Times New Roman" w:hAnsi="Times New Roman" w:cs="Times New Roman"/>
        </w:rPr>
      </w:pPr>
    </w:p>
    <w:p w:rsidR="008159B9" w:rsidRPr="00C9061B" w:rsidRDefault="008159B9" w:rsidP="00C9061B">
      <w:pPr>
        <w:rPr>
          <w:rFonts w:ascii="Times New Roman" w:hAnsi="Times New Roman" w:cs="Times New Roman"/>
        </w:rPr>
      </w:pPr>
      <w:bookmarkStart w:id="0" w:name="_Hlk162869836"/>
      <w:r w:rsidRPr="00C9061B">
        <w:rPr>
          <w:rFonts w:ascii="Times New Roman" w:hAnsi="Times New Roman" w:cs="Times New Roman"/>
        </w:rPr>
        <w:t xml:space="preserve">Cu privire la </w:t>
      </w:r>
      <w:r w:rsidR="00C73B2A" w:rsidRPr="00C9061B">
        <w:rPr>
          <w:rFonts w:ascii="Times New Roman" w:hAnsi="Times New Roman" w:cs="Times New Roman"/>
        </w:rPr>
        <w:t>participarea</w:t>
      </w:r>
      <w:r w:rsidRPr="00C9061B">
        <w:rPr>
          <w:rFonts w:ascii="Times New Roman" w:hAnsi="Times New Roman" w:cs="Times New Roman"/>
        </w:rPr>
        <w:t xml:space="preserve"> UAT orașul Căușeni </w:t>
      </w:r>
    </w:p>
    <w:p w:rsidR="004B02DD" w:rsidRPr="00C9061B" w:rsidRDefault="00253D71" w:rsidP="00C9061B">
      <w:pPr>
        <w:pStyle w:val="a9"/>
        <w:jc w:val="both"/>
        <w:rPr>
          <w:rFonts w:ascii="Times New Roman" w:hAnsi="Times New Roman" w:cs="Times New Roman"/>
        </w:rPr>
      </w:pPr>
      <w:r w:rsidRPr="00C9061B">
        <w:rPr>
          <w:rFonts w:ascii="Times New Roman" w:hAnsi="Times New Roman" w:cs="Times New Roman"/>
        </w:rPr>
        <w:t xml:space="preserve">la </w:t>
      </w:r>
      <w:r w:rsidR="004B02DD" w:rsidRPr="00C9061B">
        <w:rPr>
          <w:rFonts w:ascii="Times New Roman" w:hAnsi="Times New Roman" w:cs="Times New Roman"/>
        </w:rPr>
        <w:t xml:space="preserve">Apelul competitiv de selectare a proiectelor </w:t>
      </w:r>
    </w:p>
    <w:p w:rsidR="00320110" w:rsidRPr="00C9061B" w:rsidRDefault="004B02DD" w:rsidP="00C9061B">
      <w:pPr>
        <w:pStyle w:val="a9"/>
        <w:jc w:val="both"/>
        <w:rPr>
          <w:rFonts w:ascii="Times New Roman" w:hAnsi="Times New Roman" w:cs="Times New Roman"/>
        </w:rPr>
      </w:pPr>
      <w:r w:rsidRPr="00C9061B">
        <w:rPr>
          <w:rFonts w:ascii="Times New Roman" w:hAnsi="Times New Roman" w:cs="Times New Roman"/>
        </w:rPr>
        <w:t>de dezvoltare regională, ediția 2024</w:t>
      </w:r>
    </w:p>
    <w:bookmarkEnd w:id="0"/>
    <w:p w:rsidR="00253D71" w:rsidRPr="00C9061B" w:rsidRDefault="00253D71" w:rsidP="00C9061B">
      <w:pPr>
        <w:ind w:firstLine="426"/>
        <w:rPr>
          <w:rFonts w:ascii="Times New Roman" w:hAnsi="Times New Roman" w:cs="Times New Roman"/>
        </w:rPr>
      </w:pPr>
    </w:p>
    <w:p w:rsidR="00AC60A5" w:rsidRPr="00C9061B" w:rsidRDefault="00C9061B" w:rsidP="00C9061B">
      <w:pPr>
        <w:ind w:right="123" w:firstLine="426"/>
        <w:jc w:val="both"/>
        <w:rPr>
          <w:rFonts w:ascii="Times New Roman" w:hAnsi="Times New Roman" w:cs="Times New Roman"/>
        </w:rPr>
      </w:pPr>
      <w:r>
        <w:rPr>
          <w:rFonts w:ascii="Times New Roman" w:hAnsi="Times New Roman" w:cs="Times New Roman"/>
        </w:rPr>
        <w:tab/>
      </w:r>
      <w:r w:rsidR="00E24CEE" w:rsidRPr="00C9061B">
        <w:rPr>
          <w:rFonts w:ascii="Times New Roman" w:hAnsi="Times New Roman" w:cs="Times New Roman"/>
        </w:rPr>
        <w:t>Având în vedere</w:t>
      </w:r>
      <w:r w:rsidR="00A23AFF" w:rsidRPr="00C9061B">
        <w:rPr>
          <w:rFonts w:ascii="Times New Roman" w:hAnsi="Times New Roman" w:cs="Times New Roman"/>
        </w:rPr>
        <w:t>:</w:t>
      </w:r>
    </w:p>
    <w:p w:rsidR="00750BDA" w:rsidRPr="00C9061B" w:rsidRDefault="00FD1327" w:rsidP="00C9061B">
      <w:pPr>
        <w:pStyle w:val="a8"/>
        <w:numPr>
          <w:ilvl w:val="0"/>
          <w:numId w:val="3"/>
        </w:numPr>
        <w:spacing w:line="276" w:lineRule="auto"/>
        <w:ind w:right="123"/>
        <w:jc w:val="both"/>
        <w:rPr>
          <w:rFonts w:ascii="Times New Roman" w:hAnsi="Times New Roman" w:cs="Times New Roman"/>
        </w:rPr>
      </w:pPr>
      <w:r w:rsidRPr="00C9061B">
        <w:rPr>
          <w:rFonts w:ascii="Times New Roman" w:hAnsi="Times New Roman" w:cs="Times New Roman"/>
        </w:rPr>
        <w:t>informația prezentată,</w:t>
      </w:r>
    </w:p>
    <w:p w:rsidR="002B0502" w:rsidRPr="00C9061B" w:rsidRDefault="00FD1327" w:rsidP="00C9061B">
      <w:pPr>
        <w:pStyle w:val="a8"/>
        <w:numPr>
          <w:ilvl w:val="0"/>
          <w:numId w:val="3"/>
        </w:numPr>
        <w:spacing w:line="276" w:lineRule="auto"/>
        <w:ind w:right="123"/>
        <w:jc w:val="both"/>
        <w:rPr>
          <w:rFonts w:ascii="Times New Roman" w:hAnsi="Times New Roman" w:cs="Times New Roman"/>
        </w:rPr>
      </w:pPr>
      <w:r w:rsidRPr="00C9061B">
        <w:rPr>
          <w:rFonts w:ascii="Times New Roman" w:hAnsi="Times New Roman" w:cs="Times New Roman"/>
        </w:rPr>
        <w:t>avizele comisiilor consultative de specialitate a Consiliului orășenesc Căușeni</w:t>
      </w:r>
      <w:r w:rsidR="00615BCE" w:rsidRPr="00C9061B">
        <w:rPr>
          <w:rFonts w:ascii="Times New Roman" w:hAnsi="Times New Roman" w:cs="Times New Roman"/>
        </w:rPr>
        <w:t>,</w:t>
      </w:r>
    </w:p>
    <w:p w:rsidR="00E74CF3" w:rsidRPr="00C9061B" w:rsidRDefault="00615BCE" w:rsidP="00C9061B">
      <w:pPr>
        <w:pStyle w:val="a8"/>
        <w:numPr>
          <w:ilvl w:val="0"/>
          <w:numId w:val="3"/>
        </w:numPr>
        <w:spacing w:line="276" w:lineRule="auto"/>
        <w:ind w:right="123"/>
        <w:jc w:val="both"/>
        <w:rPr>
          <w:rFonts w:ascii="Times New Roman" w:hAnsi="Times New Roman" w:cs="Times New Roman"/>
        </w:rPr>
      </w:pPr>
      <w:r w:rsidRPr="00C9061B">
        <w:rPr>
          <w:rFonts w:ascii="Times New Roman" w:hAnsi="Times New Roman" w:cs="Times New Roman"/>
        </w:rPr>
        <w:t>în conformitate cu:</w:t>
      </w:r>
      <w:r w:rsidR="006C5D59" w:rsidRPr="00C9061B">
        <w:rPr>
          <w:rFonts w:ascii="Times New Roman" w:hAnsi="Times New Roman" w:cs="Times New Roman"/>
        </w:rPr>
        <w:t>art. 3, lit. a)</w:t>
      </w:r>
      <w:r w:rsidR="00ED0986" w:rsidRPr="00C9061B">
        <w:rPr>
          <w:rFonts w:ascii="Times New Roman" w:hAnsi="Times New Roman" w:cs="Times New Roman"/>
        </w:rPr>
        <w:t xml:space="preserve">, </w:t>
      </w:r>
      <w:r w:rsidR="00B70AF9">
        <w:rPr>
          <w:rFonts w:ascii="Times New Roman" w:hAnsi="Times New Roman" w:cs="Times New Roman"/>
        </w:rPr>
        <w:t>c</w:t>
      </w:r>
      <w:r w:rsidR="00ED0986" w:rsidRPr="00C9061B">
        <w:rPr>
          <w:rFonts w:ascii="Times New Roman" w:hAnsi="Times New Roman" w:cs="Times New Roman"/>
        </w:rPr>
        <w:t xml:space="preserve">) </w:t>
      </w:r>
      <w:r w:rsidR="006C5D59" w:rsidRPr="00C9061B">
        <w:rPr>
          <w:rFonts w:ascii="Times New Roman" w:hAnsi="Times New Roman" w:cs="Times New Roman"/>
        </w:rPr>
        <w:t>din Legea privind descentralizarea administrativă nr. 435-XVI din 28.12.2006</w:t>
      </w:r>
      <w:r w:rsidR="00C93CCF" w:rsidRPr="00C9061B">
        <w:rPr>
          <w:rFonts w:ascii="Times New Roman" w:hAnsi="Times New Roman" w:cs="Times New Roman"/>
        </w:rPr>
        <w:t>;</w:t>
      </w:r>
    </w:p>
    <w:p w:rsidR="001B61FB" w:rsidRPr="00C9061B" w:rsidRDefault="00E24CEE" w:rsidP="00C9061B">
      <w:pPr>
        <w:pStyle w:val="a8"/>
        <w:numPr>
          <w:ilvl w:val="0"/>
          <w:numId w:val="3"/>
        </w:numPr>
        <w:spacing w:line="276" w:lineRule="auto"/>
        <w:ind w:right="123"/>
        <w:jc w:val="both"/>
        <w:rPr>
          <w:rFonts w:ascii="Times New Roman" w:hAnsi="Times New Roman" w:cs="Times New Roman"/>
        </w:rPr>
      </w:pPr>
      <w:r w:rsidRPr="00C9061B">
        <w:rPr>
          <w:rFonts w:ascii="Times New Roman" w:hAnsi="Times New Roman" w:cs="Times New Roman"/>
        </w:rPr>
        <w:t>în temeiul</w:t>
      </w:r>
      <w:r w:rsidR="002D6958" w:rsidRPr="00C9061B">
        <w:rPr>
          <w:rFonts w:ascii="Times New Roman" w:hAnsi="Times New Roman" w:cs="Times New Roman"/>
        </w:rPr>
        <w:t xml:space="preserve"> art. </w:t>
      </w:r>
      <w:r w:rsidR="00982443" w:rsidRPr="00C9061B">
        <w:rPr>
          <w:rFonts w:ascii="Times New Roman" w:hAnsi="Times New Roman" w:cs="Times New Roman"/>
        </w:rPr>
        <w:t>3, 4, 5</w:t>
      </w:r>
      <w:r w:rsidR="006B63F7" w:rsidRPr="00C9061B">
        <w:rPr>
          <w:rFonts w:ascii="Times New Roman" w:hAnsi="Times New Roman" w:cs="Times New Roman"/>
        </w:rPr>
        <w:t xml:space="preserve"> (1)</w:t>
      </w:r>
      <w:r w:rsidR="00982443" w:rsidRPr="00C9061B">
        <w:rPr>
          <w:rFonts w:ascii="Times New Roman" w:hAnsi="Times New Roman" w:cs="Times New Roman"/>
        </w:rPr>
        <w:t>,</w:t>
      </w:r>
      <w:r w:rsidR="006B63F7" w:rsidRPr="00C9061B">
        <w:rPr>
          <w:rFonts w:ascii="Times New Roman" w:hAnsi="Times New Roman" w:cs="Times New Roman"/>
        </w:rPr>
        <w:t xml:space="preserve"> 7, </w:t>
      </w:r>
      <w:r w:rsidR="00576C1E" w:rsidRPr="00C9061B">
        <w:rPr>
          <w:rFonts w:ascii="Times New Roman" w:hAnsi="Times New Roman" w:cs="Times New Roman"/>
        </w:rPr>
        <w:t>14 (1), (2) lit.</w:t>
      </w:r>
      <w:r w:rsidR="00B70AF9">
        <w:rPr>
          <w:rFonts w:ascii="Times New Roman" w:hAnsi="Times New Roman" w:cs="Times New Roman"/>
        </w:rPr>
        <w:t>b</w:t>
      </w:r>
      <w:r w:rsidR="008D37BA" w:rsidRPr="00C9061B">
        <w:rPr>
          <w:rFonts w:ascii="Times New Roman" w:hAnsi="Times New Roman" w:cs="Times New Roman"/>
        </w:rPr>
        <w:t>)</w:t>
      </w:r>
      <w:r w:rsidR="006A1050" w:rsidRPr="00C9061B">
        <w:rPr>
          <w:rFonts w:ascii="Times New Roman" w:hAnsi="Times New Roman" w:cs="Times New Roman"/>
        </w:rPr>
        <w:t>,</w:t>
      </w:r>
      <w:r w:rsidR="00C62A8C" w:rsidRPr="00C9061B">
        <w:rPr>
          <w:rFonts w:ascii="Times New Roman" w:hAnsi="Times New Roman" w:cs="Times New Roman"/>
        </w:rPr>
        <w:t xml:space="preserve"> 20</w:t>
      </w:r>
      <w:r w:rsidR="006A1050" w:rsidRPr="00C9061B">
        <w:rPr>
          <w:rFonts w:ascii="Times New Roman" w:hAnsi="Times New Roman" w:cs="Times New Roman"/>
        </w:rPr>
        <w:t xml:space="preserve"> (1),(</w:t>
      </w:r>
      <w:r w:rsidR="00216694" w:rsidRPr="00C9061B">
        <w:rPr>
          <w:rFonts w:ascii="Times New Roman" w:hAnsi="Times New Roman" w:cs="Times New Roman"/>
        </w:rPr>
        <w:t>5)</w:t>
      </w:r>
      <w:r w:rsidRPr="00C9061B">
        <w:rPr>
          <w:rFonts w:ascii="Times New Roman" w:hAnsi="Times New Roman" w:cs="Times New Roman"/>
        </w:rPr>
        <w:t>din Legea privind administrația publică locală nr. 436-XVI din 28.12.2006</w:t>
      </w:r>
      <w:r w:rsidR="00300043" w:rsidRPr="00C9061B">
        <w:rPr>
          <w:rFonts w:ascii="Times New Roman" w:hAnsi="Times New Roman" w:cs="Times New Roman"/>
        </w:rPr>
        <w:t xml:space="preserve">, </w:t>
      </w:r>
      <w:r w:rsidRPr="00C9061B">
        <w:rPr>
          <w:rFonts w:ascii="Times New Roman" w:hAnsi="Times New Roman" w:cs="Times New Roman"/>
          <w:b/>
          <w:bCs/>
        </w:rPr>
        <w:t>DECIDE:</w:t>
      </w:r>
    </w:p>
    <w:p w:rsidR="001A5C39" w:rsidRPr="00C9061B" w:rsidRDefault="001A5C39" w:rsidP="00C9061B">
      <w:pPr>
        <w:spacing w:line="276" w:lineRule="auto"/>
        <w:ind w:right="123" w:firstLine="426"/>
        <w:jc w:val="both"/>
        <w:rPr>
          <w:rFonts w:ascii="Times New Roman" w:hAnsi="Times New Roman" w:cs="Times New Roman"/>
          <w:b/>
          <w:bCs/>
        </w:rPr>
      </w:pPr>
    </w:p>
    <w:p w:rsidR="004B02DD" w:rsidRPr="00C9061B" w:rsidRDefault="004B02DD" w:rsidP="00C9061B">
      <w:pPr>
        <w:pStyle w:val="a9"/>
        <w:spacing w:line="276" w:lineRule="auto"/>
        <w:ind w:firstLine="426"/>
        <w:jc w:val="both"/>
        <w:rPr>
          <w:rFonts w:ascii="Times New Roman" w:hAnsi="Times New Roman" w:cs="Times New Roman"/>
        </w:rPr>
      </w:pPr>
      <w:r w:rsidRPr="00C9061B">
        <w:rPr>
          <w:rFonts w:ascii="Times New Roman" w:hAnsi="Times New Roman" w:cs="Times New Roman"/>
        </w:rPr>
        <w:t xml:space="preserve">1. </w:t>
      </w:r>
      <w:r w:rsidR="005020A4" w:rsidRPr="00C9061B">
        <w:rPr>
          <w:rFonts w:ascii="Times New Roman" w:hAnsi="Times New Roman" w:cs="Times New Roman"/>
        </w:rPr>
        <w:t>Se</w:t>
      </w:r>
      <w:r w:rsidR="00C951C8">
        <w:rPr>
          <w:rFonts w:ascii="Times New Roman" w:hAnsi="Times New Roman" w:cs="Times New Roman"/>
        </w:rPr>
        <w:t xml:space="preserve"> </w:t>
      </w:r>
      <w:r w:rsidR="00AA5530" w:rsidRPr="00C9061B">
        <w:rPr>
          <w:rFonts w:ascii="Times New Roman" w:hAnsi="Times New Roman" w:cs="Times New Roman"/>
        </w:rPr>
        <w:t xml:space="preserve">acceptă </w:t>
      </w:r>
      <w:r w:rsidR="007F3053" w:rsidRPr="00C9061B">
        <w:rPr>
          <w:rFonts w:ascii="Times New Roman" w:hAnsi="Times New Roman" w:cs="Times New Roman"/>
        </w:rPr>
        <w:t>participarea</w:t>
      </w:r>
      <w:r w:rsidR="00320110" w:rsidRPr="00C9061B">
        <w:rPr>
          <w:rFonts w:ascii="Times New Roman" w:hAnsi="Times New Roman" w:cs="Times New Roman"/>
        </w:rPr>
        <w:t xml:space="preserve"> UAT orașul Căușeni </w:t>
      </w:r>
      <w:r w:rsidRPr="00C9061B">
        <w:rPr>
          <w:rFonts w:ascii="Times New Roman" w:hAnsi="Times New Roman" w:cs="Times New Roman"/>
        </w:rPr>
        <w:t>la Apelul competitiv de selectare a proiectelor de dezvoltare regională, ediția 2024 cu proiectul „Extinderea rețelelor de canalizare din orașul Căușeni, etapa finală”.</w:t>
      </w:r>
    </w:p>
    <w:p w:rsidR="004B02DD" w:rsidRPr="00C9061B" w:rsidRDefault="004B02DD" w:rsidP="00C9061B">
      <w:pPr>
        <w:spacing w:line="276" w:lineRule="auto"/>
        <w:ind w:firstLine="426"/>
        <w:jc w:val="both"/>
        <w:rPr>
          <w:rFonts w:ascii="Times New Roman" w:hAnsi="Times New Roman" w:cs="Times New Roman"/>
        </w:rPr>
      </w:pPr>
      <w:r w:rsidRPr="00C9061B">
        <w:rPr>
          <w:rFonts w:ascii="Times New Roman" w:hAnsi="Times New Roman" w:cs="Times New Roman"/>
        </w:rPr>
        <w:t>2. Se acceptă contribuția din partea UAT or. Căușeni în mărime de 6 650</w:t>
      </w:r>
      <w:r w:rsidR="00433948" w:rsidRPr="00C9061B">
        <w:rPr>
          <w:rFonts w:ascii="Times New Roman" w:hAnsi="Times New Roman" w:cs="Times New Roman"/>
        </w:rPr>
        <w:t> </w:t>
      </w:r>
      <w:r w:rsidRPr="00C9061B">
        <w:rPr>
          <w:rFonts w:ascii="Times New Roman" w:hAnsi="Times New Roman" w:cs="Times New Roman"/>
        </w:rPr>
        <w:t>000MDL din valoarea estimativă a proiectului de 66 500 000 MDL.</w:t>
      </w:r>
    </w:p>
    <w:p w:rsidR="00A31187" w:rsidRPr="00C9061B" w:rsidRDefault="004B02DD" w:rsidP="00C9061B">
      <w:pPr>
        <w:pStyle w:val="a9"/>
        <w:spacing w:line="276" w:lineRule="auto"/>
        <w:ind w:firstLine="426"/>
        <w:jc w:val="both"/>
        <w:rPr>
          <w:rFonts w:ascii="Times New Roman" w:hAnsi="Times New Roman" w:cs="Times New Roman"/>
        </w:rPr>
      </w:pPr>
      <w:r w:rsidRPr="00C9061B">
        <w:rPr>
          <w:rFonts w:ascii="Times New Roman" w:hAnsi="Times New Roman" w:cs="Times New Roman"/>
        </w:rPr>
        <w:t>3</w:t>
      </w:r>
      <w:r w:rsidR="00A31187" w:rsidRPr="00C9061B">
        <w:rPr>
          <w:rFonts w:ascii="Times New Roman" w:hAnsi="Times New Roman" w:cs="Times New Roman"/>
        </w:rPr>
        <w:t>. Se deleagă Primarului</w:t>
      </w:r>
      <w:r w:rsidR="00317A15" w:rsidRPr="00C9061B">
        <w:rPr>
          <w:rFonts w:ascii="Times New Roman" w:hAnsi="Times New Roman" w:cs="Times New Roman"/>
        </w:rPr>
        <w:t xml:space="preserve"> interimar al</w:t>
      </w:r>
      <w:r w:rsidR="00A31187" w:rsidRPr="00C9061B">
        <w:rPr>
          <w:rFonts w:ascii="Times New Roman" w:hAnsi="Times New Roman" w:cs="Times New Roman"/>
        </w:rPr>
        <w:t xml:space="preserve"> or</w:t>
      </w:r>
      <w:r w:rsidR="00317A15" w:rsidRPr="00C9061B">
        <w:rPr>
          <w:rFonts w:ascii="Times New Roman" w:hAnsi="Times New Roman" w:cs="Times New Roman"/>
        </w:rPr>
        <w:t>așului</w:t>
      </w:r>
      <w:r w:rsidR="00A31187" w:rsidRPr="00C9061B">
        <w:rPr>
          <w:rFonts w:ascii="Times New Roman" w:hAnsi="Times New Roman" w:cs="Times New Roman"/>
        </w:rPr>
        <w:t xml:space="preserve"> Căușeni dreptul de a semna</w:t>
      </w:r>
      <w:r w:rsidR="00BB5B3C" w:rsidRPr="00C9061B">
        <w:rPr>
          <w:rFonts w:ascii="Times New Roman" w:hAnsi="Times New Roman" w:cs="Times New Roman"/>
        </w:rPr>
        <w:t xml:space="preserve"> și depune</w:t>
      </w:r>
      <w:r w:rsidR="00A31187" w:rsidRPr="00C9061B">
        <w:rPr>
          <w:rFonts w:ascii="Times New Roman" w:hAnsi="Times New Roman" w:cs="Times New Roman"/>
        </w:rPr>
        <w:t>, în numele UAT or</w:t>
      </w:r>
      <w:r w:rsidR="00317A15" w:rsidRPr="00C9061B">
        <w:rPr>
          <w:rFonts w:ascii="Times New Roman" w:hAnsi="Times New Roman" w:cs="Times New Roman"/>
        </w:rPr>
        <w:t>așul</w:t>
      </w:r>
      <w:r w:rsidR="00A31187" w:rsidRPr="00C9061B">
        <w:rPr>
          <w:rFonts w:ascii="Times New Roman" w:hAnsi="Times New Roman" w:cs="Times New Roman"/>
        </w:rPr>
        <w:t xml:space="preserve"> Căușeni </w:t>
      </w:r>
      <w:r w:rsidR="000E6F6A" w:rsidRPr="00C9061B">
        <w:rPr>
          <w:rFonts w:ascii="Times New Roman" w:hAnsi="Times New Roman" w:cs="Times New Roman"/>
        </w:rPr>
        <w:t>setul de documente</w:t>
      </w:r>
      <w:r w:rsidR="00A31187" w:rsidRPr="00C9061B">
        <w:rPr>
          <w:rFonts w:ascii="Times New Roman" w:hAnsi="Times New Roman" w:cs="Times New Roman"/>
        </w:rPr>
        <w:t xml:space="preserve"> conform p</w:t>
      </w:r>
      <w:r w:rsidR="00457C1A" w:rsidRPr="00C9061B">
        <w:rPr>
          <w:rFonts w:ascii="Times New Roman" w:hAnsi="Times New Roman" w:cs="Times New Roman"/>
        </w:rPr>
        <w:t>ct. 1 a prezentei decizii.</w:t>
      </w:r>
    </w:p>
    <w:p w:rsidR="001B61FB" w:rsidRPr="00C9061B" w:rsidRDefault="004B02DD" w:rsidP="00C9061B">
      <w:pPr>
        <w:spacing w:line="276" w:lineRule="auto"/>
        <w:ind w:right="123" w:firstLine="426"/>
        <w:jc w:val="both"/>
        <w:rPr>
          <w:rFonts w:ascii="Times New Roman" w:hAnsi="Times New Roman" w:cs="Times New Roman"/>
        </w:rPr>
      </w:pPr>
      <w:r w:rsidRPr="00C9061B">
        <w:rPr>
          <w:rFonts w:ascii="Times New Roman" w:hAnsi="Times New Roman" w:cs="Times New Roman"/>
        </w:rPr>
        <w:t>4</w:t>
      </w:r>
      <w:r w:rsidR="00E24CEE" w:rsidRPr="00C9061B">
        <w:rPr>
          <w:rFonts w:ascii="Times New Roman" w:hAnsi="Times New Roman" w:cs="Times New Roman"/>
        </w:rPr>
        <w:t>. Prezenta decizie poate fi contestată, conform prevederilor art. 19, 164 (1), 165 (1), 166 din Codul administrativ al Republicii Moldova cu cerere prealabilă, în termen de 30 de zile de la data comunicării la Consiliul orășenesc Căușeni cu sediul pe adresa: or. Căușeni, str. M. Radu,3.</w:t>
      </w:r>
    </w:p>
    <w:p w:rsidR="001B61FB" w:rsidRPr="00C9061B" w:rsidRDefault="00E24CEE" w:rsidP="00C9061B">
      <w:pPr>
        <w:spacing w:line="276" w:lineRule="auto"/>
        <w:ind w:right="123" w:firstLine="426"/>
        <w:jc w:val="both"/>
        <w:rPr>
          <w:rFonts w:ascii="Times New Roman" w:hAnsi="Times New Roman" w:cs="Times New Roman"/>
        </w:rPr>
      </w:pPr>
      <w:r w:rsidRPr="00C9061B">
        <w:rPr>
          <w:rFonts w:ascii="Times New Roman" w:hAnsi="Times New Roman" w:cs="Times New Roman"/>
        </w:rPr>
        <w:t>În cazul dezacordului cu răspunsul la cererea prealabilă poate fi contestată, în termen de 30 zile de la data comunicării, în judecătoria Căușeni, sediul central, pe adresa: or. Căușeni, str. Ștefan cel Mare și Sfânt, nr. 86.</w:t>
      </w:r>
    </w:p>
    <w:p w:rsidR="001B61FB" w:rsidRPr="00C9061B" w:rsidRDefault="00A846A2" w:rsidP="00C9061B">
      <w:pPr>
        <w:spacing w:line="276" w:lineRule="auto"/>
        <w:ind w:right="123" w:firstLine="426"/>
        <w:jc w:val="both"/>
        <w:rPr>
          <w:rFonts w:ascii="Times New Roman" w:hAnsi="Times New Roman" w:cs="Times New Roman"/>
        </w:rPr>
      </w:pPr>
      <w:r w:rsidRPr="00C9061B">
        <w:rPr>
          <w:rFonts w:ascii="Times New Roman" w:hAnsi="Times New Roman" w:cs="Times New Roman"/>
        </w:rPr>
        <w:t>5</w:t>
      </w:r>
      <w:r w:rsidR="00E24CEE" w:rsidRPr="00C9061B">
        <w:rPr>
          <w:rFonts w:ascii="Times New Roman" w:hAnsi="Times New Roman" w:cs="Times New Roman"/>
        </w:rPr>
        <w:t>. Prezenta decizie se comunică:</w:t>
      </w:r>
    </w:p>
    <w:p w:rsidR="001B61FB" w:rsidRPr="00C9061B" w:rsidRDefault="00E24CEE" w:rsidP="00C9061B">
      <w:pPr>
        <w:spacing w:line="276" w:lineRule="auto"/>
        <w:ind w:right="123" w:firstLine="426"/>
        <w:jc w:val="both"/>
        <w:rPr>
          <w:rFonts w:ascii="Times New Roman" w:hAnsi="Times New Roman" w:cs="Times New Roman"/>
        </w:rPr>
      </w:pPr>
      <w:r w:rsidRPr="00C9061B">
        <w:rPr>
          <w:rFonts w:ascii="Times New Roman" w:hAnsi="Times New Roman" w:cs="Times New Roman"/>
        </w:rPr>
        <w:t xml:space="preserve">- </w:t>
      </w:r>
      <w:r w:rsidR="000E6F6A" w:rsidRPr="00C9061B">
        <w:rPr>
          <w:rFonts w:ascii="Times New Roman" w:hAnsi="Times New Roman" w:cs="Times New Roman"/>
        </w:rPr>
        <w:t>P</w:t>
      </w:r>
      <w:r w:rsidRPr="00C9061B">
        <w:rPr>
          <w:rFonts w:ascii="Times New Roman" w:hAnsi="Times New Roman" w:cs="Times New Roman"/>
        </w:rPr>
        <w:t>rimarul</w:t>
      </w:r>
      <w:r w:rsidR="00B35819" w:rsidRPr="00C9061B">
        <w:rPr>
          <w:rFonts w:ascii="Times New Roman" w:hAnsi="Times New Roman" w:cs="Times New Roman"/>
        </w:rPr>
        <w:t>ui</w:t>
      </w:r>
      <w:r w:rsidR="00317A15" w:rsidRPr="00C9061B">
        <w:rPr>
          <w:rFonts w:ascii="Times New Roman" w:hAnsi="Times New Roman" w:cs="Times New Roman"/>
        </w:rPr>
        <w:t xml:space="preserve"> interimar al</w:t>
      </w:r>
      <w:r w:rsidRPr="00C9061B">
        <w:rPr>
          <w:rFonts w:ascii="Times New Roman" w:hAnsi="Times New Roman" w:cs="Times New Roman"/>
        </w:rPr>
        <w:t xml:space="preserve"> orașului Căușeni;</w:t>
      </w:r>
    </w:p>
    <w:p w:rsidR="002B435F" w:rsidRPr="00C9061B" w:rsidRDefault="002B435F" w:rsidP="00C9061B">
      <w:pPr>
        <w:pStyle w:val="a9"/>
        <w:spacing w:line="276" w:lineRule="auto"/>
        <w:ind w:firstLine="426"/>
        <w:jc w:val="both"/>
        <w:rPr>
          <w:rFonts w:ascii="Times New Roman" w:hAnsi="Times New Roman" w:cs="Times New Roman"/>
        </w:rPr>
      </w:pPr>
      <w:r w:rsidRPr="00C9061B">
        <w:rPr>
          <w:rFonts w:ascii="Times New Roman" w:hAnsi="Times New Roman" w:cs="Times New Roman"/>
        </w:rPr>
        <w:t xml:space="preserve">- </w:t>
      </w:r>
      <w:r w:rsidR="008E100E" w:rsidRPr="00C9061B">
        <w:rPr>
          <w:rFonts w:ascii="Times New Roman" w:hAnsi="Times New Roman" w:cs="Times New Roman"/>
        </w:rPr>
        <w:t>Populației orașului</w:t>
      </w:r>
      <w:r w:rsidRPr="00C9061B">
        <w:rPr>
          <w:rFonts w:ascii="Times New Roman" w:hAnsi="Times New Roman" w:cs="Times New Roman"/>
        </w:rPr>
        <w:t xml:space="preserve"> prin intermediul plasării pe pagina web a Primăriei orașului Căușeni și includerii în Registrul de stat al actelor locale.</w:t>
      </w:r>
    </w:p>
    <w:p w:rsidR="00E24CEE" w:rsidRPr="00C9061B" w:rsidRDefault="00E24CEE" w:rsidP="00C9061B">
      <w:pPr>
        <w:spacing w:line="276" w:lineRule="auto"/>
        <w:ind w:firstLine="426"/>
        <w:jc w:val="both"/>
        <w:rPr>
          <w:rFonts w:ascii="Times New Roman" w:hAnsi="Times New Roman" w:cs="Times New Roman"/>
        </w:rPr>
      </w:pPr>
    </w:p>
    <w:p w:rsidR="008C4384" w:rsidRPr="00C9061B" w:rsidRDefault="008C4384" w:rsidP="00C9061B">
      <w:pPr>
        <w:spacing w:line="276" w:lineRule="auto"/>
        <w:ind w:firstLine="426"/>
        <w:jc w:val="both"/>
        <w:rPr>
          <w:rFonts w:ascii="Times New Roman" w:hAnsi="Times New Roman" w:cs="Times New Roman"/>
        </w:rPr>
      </w:pPr>
    </w:p>
    <w:p w:rsidR="00A8746E" w:rsidRPr="00C9061B" w:rsidRDefault="00E24CEE" w:rsidP="00C9061B">
      <w:pPr>
        <w:spacing w:line="600" w:lineRule="auto"/>
        <w:jc w:val="both"/>
        <w:rPr>
          <w:rFonts w:ascii="Times New Roman" w:hAnsi="Times New Roman" w:cs="Times New Roman"/>
        </w:rPr>
      </w:pPr>
      <w:r w:rsidRPr="00C9061B">
        <w:rPr>
          <w:rFonts w:ascii="Times New Roman" w:hAnsi="Times New Roman" w:cs="Times New Roman"/>
        </w:rPr>
        <w:t>Primar</w:t>
      </w:r>
      <w:r w:rsidR="00D4377A" w:rsidRPr="00C9061B">
        <w:rPr>
          <w:rFonts w:ascii="Times New Roman" w:hAnsi="Times New Roman" w:cs="Times New Roman"/>
        </w:rPr>
        <w:t xml:space="preserve"> interimar </w:t>
      </w:r>
      <w:r w:rsidR="00D25679" w:rsidRPr="00C9061B">
        <w:rPr>
          <w:rFonts w:ascii="Times New Roman" w:hAnsi="Times New Roman" w:cs="Times New Roman"/>
        </w:rPr>
        <w:tab/>
      </w:r>
      <w:r w:rsidR="00D25679" w:rsidRPr="00C9061B">
        <w:rPr>
          <w:rFonts w:ascii="Times New Roman" w:hAnsi="Times New Roman" w:cs="Times New Roman"/>
        </w:rPr>
        <w:tab/>
      </w:r>
      <w:r w:rsidR="00D25679" w:rsidRPr="00C9061B">
        <w:rPr>
          <w:rFonts w:ascii="Times New Roman" w:hAnsi="Times New Roman" w:cs="Times New Roman"/>
        </w:rPr>
        <w:tab/>
      </w:r>
      <w:r w:rsidRPr="00C9061B">
        <w:rPr>
          <w:rFonts w:ascii="Times New Roman" w:hAnsi="Times New Roman" w:cs="Times New Roman"/>
        </w:rPr>
        <w:tab/>
      </w:r>
      <w:r w:rsidRPr="00C9061B">
        <w:rPr>
          <w:rFonts w:ascii="Times New Roman" w:hAnsi="Times New Roman" w:cs="Times New Roman"/>
        </w:rPr>
        <w:tab/>
      </w:r>
      <w:r w:rsidRPr="00C9061B">
        <w:rPr>
          <w:rFonts w:ascii="Times New Roman" w:hAnsi="Times New Roman" w:cs="Times New Roman"/>
        </w:rPr>
        <w:tab/>
      </w:r>
      <w:r w:rsidR="00D4377A" w:rsidRPr="00C9061B">
        <w:rPr>
          <w:rFonts w:ascii="Times New Roman" w:hAnsi="Times New Roman" w:cs="Times New Roman"/>
        </w:rPr>
        <w:tab/>
        <w:t>Capațina Valentin</w:t>
      </w:r>
    </w:p>
    <w:p w:rsidR="002D097C" w:rsidRPr="00C9061B" w:rsidRDefault="00ED6310" w:rsidP="00C9061B">
      <w:pPr>
        <w:spacing w:line="600" w:lineRule="auto"/>
        <w:jc w:val="both"/>
        <w:rPr>
          <w:rFonts w:ascii="Times New Roman" w:hAnsi="Times New Roman" w:cs="Times New Roman"/>
        </w:rPr>
      </w:pPr>
      <w:r w:rsidRPr="00C9061B">
        <w:rPr>
          <w:rFonts w:ascii="Times New Roman" w:hAnsi="Times New Roman" w:cs="Times New Roman"/>
        </w:rPr>
        <w:t>Specialist</w:t>
      </w:r>
      <w:r w:rsidR="002D097C" w:rsidRPr="00C9061B">
        <w:rPr>
          <w:rFonts w:ascii="Times New Roman" w:hAnsi="Times New Roman" w:cs="Times New Roman"/>
        </w:rPr>
        <w:t>ă</w:t>
      </w:r>
      <w:r w:rsidRPr="00C9061B">
        <w:rPr>
          <w:rFonts w:ascii="Times New Roman" w:hAnsi="Times New Roman" w:cs="Times New Roman"/>
        </w:rPr>
        <w:t xml:space="preserve"> principal</w:t>
      </w:r>
      <w:r w:rsidR="002D097C" w:rsidRPr="00C9061B">
        <w:rPr>
          <w:rFonts w:ascii="Times New Roman" w:hAnsi="Times New Roman" w:cs="Times New Roman"/>
        </w:rPr>
        <w:t>ă</w:t>
      </w:r>
      <w:r w:rsidR="00E24CEE" w:rsidRPr="00C9061B">
        <w:rPr>
          <w:rFonts w:ascii="Times New Roman" w:hAnsi="Times New Roman" w:cs="Times New Roman"/>
        </w:rPr>
        <w:tab/>
      </w:r>
      <w:r w:rsidR="00E24CEE" w:rsidRPr="00C9061B">
        <w:rPr>
          <w:rFonts w:ascii="Times New Roman" w:hAnsi="Times New Roman" w:cs="Times New Roman"/>
        </w:rPr>
        <w:tab/>
      </w:r>
      <w:r w:rsidR="00E24CEE" w:rsidRPr="00C9061B">
        <w:rPr>
          <w:rFonts w:ascii="Times New Roman" w:hAnsi="Times New Roman" w:cs="Times New Roman"/>
        </w:rPr>
        <w:tab/>
      </w:r>
      <w:r w:rsidR="005D40B3" w:rsidRPr="00C9061B">
        <w:rPr>
          <w:rFonts w:ascii="Times New Roman" w:hAnsi="Times New Roman" w:cs="Times New Roman"/>
        </w:rPr>
        <w:tab/>
      </w:r>
      <w:r w:rsidR="005D40B3" w:rsidRPr="00C9061B">
        <w:rPr>
          <w:rFonts w:ascii="Times New Roman" w:hAnsi="Times New Roman" w:cs="Times New Roman"/>
        </w:rPr>
        <w:tab/>
      </w:r>
      <w:r w:rsidR="001B22E5" w:rsidRPr="00C9061B">
        <w:rPr>
          <w:rFonts w:ascii="Times New Roman" w:hAnsi="Times New Roman" w:cs="Times New Roman"/>
        </w:rPr>
        <w:tab/>
      </w:r>
      <w:r w:rsidR="00C9061B">
        <w:rPr>
          <w:rFonts w:ascii="Times New Roman" w:hAnsi="Times New Roman" w:cs="Times New Roman"/>
        </w:rPr>
        <w:tab/>
      </w:r>
      <w:r w:rsidRPr="00C9061B">
        <w:rPr>
          <w:rFonts w:ascii="Times New Roman" w:hAnsi="Times New Roman" w:cs="Times New Roman"/>
        </w:rPr>
        <w:t>Velixar Iulia</w:t>
      </w:r>
    </w:p>
    <w:p w:rsidR="001B61FB" w:rsidRPr="00C9061B" w:rsidRDefault="00E24CEE" w:rsidP="00C9061B">
      <w:pPr>
        <w:spacing w:line="600" w:lineRule="auto"/>
        <w:jc w:val="both"/>
        <w:rPr>
          <w:rFonts w:ascii="Times New Roman" w:hAnsi="Times New Roman" w:cs="Times New Roman"/>
        </w:rPr>
      </w:pPr>
      <w:r w:rsidRPr="00C9061B">
        <w:rPr>
          <w:rFonts w:ascii="Times New Roman" w:hAnsi="Times New Roman" w:cs="Times New Roman"/>
        </w:rPr>
        <w:t>Secretarul Consiliului Orășenesc</w:t>
      </w:r>
      <w:r w:rsidRPr="00C9061B">
        <w:rPr>
          <w:rFonts w:ascii="Times New Roman" w:hAnsi="Times New Roman" w:cs="Times New Roman"/>
        </w:rPr>
        <w:tab/>
      </w:r>
      <w:r w:rsidRPr="00C9061B">
        <w:rPr>
          <w:rFonts w:ascii="Times New Roman" w:hAnsi="Times New Roman" w:cs="Times New Roman"/>
        </w:rPr>
        <w:tab/>
      </w:r>
      <w:r w:rsidRPr="00C9061B">
        <w:rPr>
          <w:rFonts w:ascii="Times New Roman" w:hAnsi="Times New Roman" w:cs="Times New Roman"/>
        </w:rPr>
        <w:tab/>
      </w:r>
      <w:r w:rsidR="001B22E5" w:rsidRPr="00C9061B">
        <w:rPr>
          <w:rFonts w:ascii="Times New Roman" w:hAnsi="Times New Roman" w:cs="Times New Roman"/>
        </w:rPr>
        <w:tab/>
      </w:r>
      <w:r w:rsidR="00C9061B">
        <w:rPr>
          <w:rFonts w:ascii="Times New Roman" w:hAnsi="Times New Roman" w:cs="Times New Roman"/>
        </w:rPr>
        <w:tab/>
      </w:r>
      <w:r w:rsidRPr="00C9061B">
        <w:rPr>
          <w:rFonts w:ascii="Times New Roman" w:hAnsi="Times New Roman" w:cs="Times New Roman"/>
        </w:rPr>
        <w:t>Cucoș - Chiseliț</w:t>
      </w:r>
      <w:r w:rsidR="00D4377A" w:rsidRPr="00C9061B">
        <w:rPr>
          <w:rFonts w:ascii="Times New Roman" w:hAnsi="Times New Roman" w:cs="Times New Roman"/>
        </w:rPr>
        <w:t>a</w:t>
      </w:r>
      <w:r w:rsidRPr="00C9061B">
        <w:rPr>
          <w:rFonts w:ascii="Times New Roman" w:hAnsi="Times New Roman" w:cs="Times New Roman"/>
        </w:rPr>
        <w:t xml:space="preserve"> Ala</w:t>
      </w:r>
    </w:p>
    <w:p w:rsidR="00583BE5" w:rsidRPr="00C9061B" w:rsidRDefault="003B3670" w:rsidP="00C9061B">
      <w:pPr>
        <w:spacing w:line="600" w:lineRule="auto"/>
        <w:jc w:val="both"/>
        <w:rPr>
          <w:rFonts w:ascii="Times New Roman" w:hAnsi="Times New Roman" w:cs="Times New Roman"/>
        </w:rPr>
      </w:pPr>
      <w:r w:rsidRPr="00C9061B">
        <w:rPr>
          <w:rFonts w:ascii="Times New Roman" w:hAnsi="Times New Roman" w:cs="Times New Roman"/>
        </w:rPr>
        <w:t xml:space="preserve">Avizat </w:t>
      </w:r>
      <w:r w:rsidR="00480FAF" w:rsidRPr="00C9061B">
        <w:rPr>
          <w:rFonts w:ascii="Times New Roman" w:hAnsi="Times New Roman" w:cs="Times New Roman"/>
        </w:rPr>
        <w:tab/>
      </w:r>
      <w:r w:rsidR="00480FAF" w:rsidRPr="00C9061B">
        <w:rPr>
          <w:rFonts w:ascii="Times New Roman" w:hAnsi="Times New Roman" w:cs="Times New Roman"/>
        </w:rPr>
        <w:tab/>
      </w:r>
      <w:r w:rsidR="00480FAF" w:rsidRPr="00C9061B">
        <w:rPr>
          <w:rFonts w:ascii="Times New Roman" w:hAnsi="Times New Roman" w:cs="Times New Roman"/>
        </w:rPr>
        <w:tab/>
      </w:r>
      <w:r w:rsidR="00480FAF" w:rsidRPr="00C9061B">
        <w:rPr>
          <w:rFonts w:ascii="Times New Roman" w:hAnsi="Times New Roman" w:cs="Times New Roman"/>
        </w:rPr>
        <w:tab/>
      </w:r>
      <w:r w:rsidR="00480FAF" w:rsidRPr="00C9061B">
        <w:rPr>
          <w:rFonts w:ascii="Times New Roman" w:hAnsi="Times New Roman" w:cs="Times New Roman"/>
        </w:rPr>
        <w:tab/>
      </w:r>
      <w:r w:rsidR="00480FAF" w:rsidRPr="00C9061B">
        <w:rPr>
          <w:rFonts w:ascii="Times New Roman" w:hAnsi="Times New Roman" w:cs="Times New Roman"/>
        </w:rPr>
        <w:tab/>
      </w:r>
      <w:r w:rsidR="00480FAF" w:rsidRPr="00C9061B">
        <w:rPr>
          <w:rFonts w:ascii="Times New Roman" w:hAnsi="Times New Roman" w:cs="Times New Roman"/>
        </w:rPr>
        <w:tab/>
      </w:r>
      <w:r w:rsidR="00480FAF" w:rsidRPr="00C9061B">
        <w:rPr>
          <w:rFonts w:ascii="Times New Roman" w:hAnsi="Times New Roman" w:cs="Times New Roman"/>
        </w:rPr>
        <w:tab/>
      </w:r>
      <w:r w:rsidR="00C9061B">
        <w:rPr>
          <w:rFonts w:ascii="Times New Roman" w:hAnsi="Times New Roman" w:cs="Times New Roman"/>
        </w:rPr>
        <w:tab/>
      </w:r>
      <w:r w:rsidR="00480FAF" w:rsidRPr="00C9061B">
        <w:rPr>
          <w:rFonts w:ascii="Times New Roman" w:hAnsi="Times New Roman" w:cs="Times New Roman"/>
        </w:rPr>
        <w:t>Focșa Anatolie</w:t>
      </w:r>
    </w:p>
    <w:sectPr w:rsidR="00583BE5" w:rsidRPr="00C9061B" w:rsidSect="00C9061B">
      <w:pgSz w:w="11900" w:h="16840"/>
      <w:pgMar w:top="851" w:right="851" w:bottom="851"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1EC" w:rsidRPr="00594D1B" w:rsidRDefault="00F101EC">
      <w:r w:rsidRPr="00594D1B">
        <w:separator/>
      </w:r>
    </w:p>
  </w:endnote>
  <w:endnote w:type="continuationSeparator" w:id="1">
    <w:p w:rsidR="00F101EC" w:rsidRPr="00594D1B" w:rsidRDefault="00F101EC">
      <w:r w:rsidRPr="00594D1B">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1EC" w:rsidRPr="00594D1B" w:rsidRDefault="00F101EC"/>
  </w:footnote>
  <w:footnote w:type="continuationSeparator" w:id="1">
    <w:p w:rsidR="00F101EC" w:rsidRPr="00594D1B" w:rsidRDefault="00F101E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A69AD"/>
    <w:multiLevelType w:val="multilevel"/>
    <w:tmpl w:val="BBD0A39A"/>
    <w:lvl w:ilvl="0">
      <w:start w:val="1"/>
      <w:numFmt w:val="bullet"/>
      <w:lvlText w:val="-"/>
      <w:lvlJc w:val="left"/>
      <w:rPr>
        <w:rFonts w:ascii="Times New Roman" w:eastAsia="Times New Roman" w:hAnsi="Times New Roman" w:cs="Times New Roman"/>
        <w:b w:val="0"/>
        <w:bCs w:val="0"/>
        <w:i w:val="0"/>
        <w:iCs w:val="0"/>
        <w:smallCaps w:val="0"/>
        <w:strike w:val="0"/>
        <w:color w:val="18171E"/>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EC55FC"/>
    <w:multiLevelType w:val="multilevel"/>
    <w:tmpl w:val="BD7CD10C"/>
    <w:lvl w:ilvl="0">
      <w:start w:val="1"/>
      <w:numFmt w:val="decimal"/>
      <w:lvlText w:val="%1."/>
      <w:lvlJc w:val="left"/>
      <w:rPr>
        <w:rFonts w:ascii="Times New Roman" w:eastAsia="Times New Roman" w:hAnsi="Times New Roman" w:cs="Times New Roman"/>
        <w:b w:val="0"/>
        <w:bCs w:val="0"/>
        <w:i w:val="0"/>
        <w:iCs w:val="0"/>
        <w:smallCaps w:val="0"/>
        <w:strike w:val="0"/>
        <w:color w:val="18171E"/>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3E0D49"/>
    <w:multiLevelType w:val="hybridMultilevel"/>
    <w:tmpl w:val="EB84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715945"/>
    <w:multiLevelType w:val="hybridMultilevel"/>
    <w:tmpl w:val="37ECCD78"/>
    <w:lvl w:ilvl="0" w:tplc="8BE0B6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5E9963CB"/>
    <w:multiLevelType w:val="hybridMultilevel"/>
    <w:tmpl w:val="D7B4BC42"/>
    <w:lvl w:ilvl="0" w:tplc="80721220">
      <w:numFmt w:val="bullet"/>
      <w:lvlText w:val="-"/>
      <w:lvlJc w:val="left"/>
      <w:pPr>
        <w:ind w:left="786" w:hanging="360"/>
      </w:pPr>
      <w:rPr>
        <w:rFonts w:ascii="Times New Roman" w:eastAsia="Microsoft Sans Serif" w:hAnsi="Times New Roman" w:cs="Times New Roman" w:hint="default"/>
      </w:rPr>
    </w:lvl>
    <w:lvl w:ilvl="1" w:tplc="08190003" w:tentative="1">
      <w:start w:val="1"/>
      <w:numFmt w:val="bullet"/>
      <w:lvlText w:val="o"/>
      <w:lvlJc w:val="left"/>
      <w:pPr>
        <w:ind w:left="1506" w:hanging="360"/>
      </w:pPr>
      <w:rPr>
        <w:rFonts w:ascii="Courier New" w:hAnsi="Courier New" w:cs="Courier New" w:hint="default"/>
      </w:rPr>
    </w:lvl>
    <w:lvl w:ilvl="2" w:tplc="08190005" w:tentative="1">
      <w:start w:val="1"/>
      <w:numFmt w:val="bullet"/>
      <w:lvlText w:val=""/>
      <w:lvlJc w:val="left"/>
      <w:pPr>
        <w:ind w:left="2226" w:hanging="360"/>
      </w:pPr>
      <w:rPr>
        <w:rFonts w:ascii="Wingdings" w:hAnsi="Wingdings" w:hint="default"/>
      </w:rPr>
    </w:lvl>
    <w:lvl w:ilvl="3" w:tplc="08190001" w:tentative="1">
      <w:start w:val="1"/>
      <w:numFmt w:val="bullet"/>
      <w:lvlText w:val=""/>
      <w:lvlJc w:val="left"/>
      <w:pPr>
        <w:ind w:left="2946" w:hanging="360"/>
      </w:pPr>
      <w:rPr>
        <w:rFonts w:ascii="Symbol" w:hAnsi="Symbol" w:hint="default"/>
      </w:rPr>
    </w:lvl>
    <w:lvl w:ilvl="4" w:tplc="08190003" w:tentative="1">
      <w:start w:val="1"/>
      <w:numFmt w:val="bullet"/>
      <w:lvlText w:val="o"/>
      <w:lvlJc w:val="left"/>
      <w:pPr>
        <w:ind w:left="3666" w:hanging="360"/>
      </w:pPr>
      <w:rPr>
        <w:rFonts w:ascii="Courier New" w:hAnsi="Courier New" w:cs="Courier New" w:hint="default"/>
      </w:rPr>
    </w:lvl>
    <w:lvl w:ilvl="5" w:tplc="08190005" w:tentative="1">
      <w:start w:val="1"/>
      <w:numFmt w:val="bullet"/>
      <w:lvlText w:val=""/>
      <w:lvlJc w:val="left"/>
      <w:pPr>
        <w:ind w:left="4386" w:hanging="360"/>
      </w:pPr>
      <w:rPr>
        <w:rFonts w:ascii="Wingdings" w:hAnsi="Wingdings" w:hint="default"/>
      </w:rPr>
    </w:lvl>
    <w:lvl w:ilvl="6" w:tplc="08190001" w:tentative="1">
      <w:start w:val="1"/>
      <w:numFmt w:val="bullet"/>
      <w:lvlText w:val=""/>
      <w:lvlJc w:val="left"/>
      <w:pPr>
        <w:ind w:left="5106" w:hanging="360"/>
      </w:pPr>
      <w:rPr>
        <w:rFonts w:ascii="Symbol" w:hAnsi="Symbol" w:hint="default"/>
      </w:rPr>
    </w:lvl>
    <w:lvl w:ilvl="7" w:tplc="08190003" w:tentative="1">
      <w:start w:val="1"/>
      <w:numFmt w:val="bullet"/>
      <w:lvlText w:val="o"/>
      <w:lvlJc w:val="left"/>
      <w:pPr>
        <w:ind w:left="5826" w:hanging="360"/>
      </w:pPr>
      <w:rPr>
        <w:rFonts w:ascii="Courier New" w:hAnsi="Courier New" w:cs="Courier New" w:hint="default"/>
      </w:rPr>
    </w:lvl>
    <w:lvl w:ilvl="8" w:tplc="08190005" w:tentative="1">
      <w:start w:val="1"/>
      <w:numFmt w:val="bullet"/>
      <w:lvlText w:val=""/>
      <w:lvlJc w:val="left"/>
      <w:pPr>
        <w:ind w:left="6546"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1B61FB"/>
    <w:rsid w:val="00001432"/>
    <w:rsid w:val="00014521"/>
    <w:rsid w:val="00032EC4"/>
    <w:rsid w:val="00053252"/>
    <w:rsid w:val="00057F65"/>
    <w:rsid w:val="00080EEF"/>
    <w:rsid w:val="000951E0"/>
    <w:rsid w:val="000961F6"/>
    <w:rsid w:val="000B6F46"/>
    <w:rsid w:val="000C6CA1"/>
    <w:rsid w:val="000E2AA1"/>
    <w:rsid w:val="000E6F6A"/>
    <w:rsid w:val="000F07E7"/>
    <w:rsid w:val="000F2765"/>
    <w:rsid w:val="000F48C6"/>
    <w:rsid w:val="001120D5"/>
    <w:rsid w:val="00112AD7"/>
    <w:rsid w:val="001540D7"/>
    <w:rsid w:val="00190054"/>
    <w:rsid w:val="001A5C39"/>
    <w:rsid w:val="001A7997"/>
    <w:rsid w:val="001B22E5"/>
    <w:rsid w:val="001B61FB"/>
    <w:rsid w:val="001C6EE0"/>
    <w:rsid w:val="001E6AD6"/>
    <w:rsid w:val="00200D24"/>
    <w:rsid w:val="00213E09"/>
    <w:rsid w:val="0021547B"/>
    <w:rsid w:val="00216694"/>
    <w:rsid w:val="00253D71"/>
    <w:rsid w:val="00271444"/>
    <w:rsid w:val="0028219D"/>
    <w:rsid w:val="00291FAC"/>
    <w:rsid w:val="002954AD"/>
    <w:rsid w:val="002B0502"/>
    <w:rsid w:val="002B435F"/>
    <w:rsid w:val="002C4BB7"/>
    <w:rsid w:val="002D097C"/>
    <w:rsid w:val="002D0E0F"/>
    <w:rsid w:val="002D6958"/>
    <w:rsid w:val="002E53C9"/>
    <w:rsid w:val="002F35F8"/>
    <w:rsid w:val="00300043"/>
    <w:rsid w:val="00317A15"/>
    <w:rsid w:val="00320110"/>
    <w:rsid w:val="00321FDE"/>
    <w:rsid w:val="00324D26"/>
    <w:rsid w:val="00344252"/>
    <w:rsid w:val="003509AF"/>
    <w:rsid w:val="00356CE9"/>
    <w:rsid w:val="00361903"/>
    <w:rsid w:val="00370C3D"/>
    <w:rsid w:val="00380278"/>
    <w:rsid w:val="003826C3"/>
    <w:rsid w:val="003B3670"/>
    <w:rsid w:val="003E5DE2"/>
    <w:rsid w:val="00400C40"/>
    <w:rsid w:val="0042271A"/>
    <w:rsid w:val="00433948"/>
    <w:rsid w:val="00457C1A"/>
    <w:rsid w:val="00457FB4"/>
    <w:rsid w:val="0047460A"/>
    <w:rsid w:val="004763D3"/>
    <w:rsid w:val="00480FAF"/>
    <w:rsid w:val="004A7595"/>
    <w:rsid w:val="004B02DD"/>
    <w:rsid w:val="004D302D"/>
    <w:rsid w:val="004D3391"/>
    <w:rsid w:val="004F5BF3"/>
    <w:rsid w:val="005020A4"/>
    <w:rsid w:val="0051526F"/>
    <w:rsid w:val="005355CE"/>
    <w:rsid w:val="00570EEE"/>
    <w:rsid w:val="00576C1E"/>
    <w:rsid w:val="00577CC7"/>
    <w:rsid w:val="00583BE5"/>
    <w:rsid w:val="0058637D"/>
    <w:rsid w:val="00594D1B"/>
    <w:rsid w:val="005A4872"/>
    <w:rsid w:val="005A791A"/>
    <w:rsid w:val="005D40B3"/>
    <w:rsid w:val="005E0884"/>
    <w:rsid w:val="005E4417"/>
    <w:rsid w:val="005F6B0D"/>
    <w:rsid w:val="006131A1"/>
    <w:rsid w:val="00615BCE"/>
    <w:rsid w:val="00631DF6"/>
    <w:rsid w:val="0063431D"/>
    <w:rsid w:val="00635270"/>
    <w:rsid w:val="00652357"/>
    <w:rsid w:val="0067117C"/>
    <w:rsid w:val="006A1050"/>
    <w:rsid w:val="006A2F15"/>
    <w:rsid w:val="006A339F"/>
    <w:rsid w:val="006B447C"/>
    <w:rsid w:val="006B63F7"/>
    <w:rsid w:val="006C3C1A"/>
    <w:rsid w:val="006C5D59"/>
    <w:rsid w:val="006F0347"/>
    <w:rsid w:val="00707480"/>
    <w:rsid w:val="007134C1"/>
    <w:rsid w:val="00735B34"/>
    <w:rsid w:val="00750BDA"/>
    <w:rsid w:val="00763D87"/>
    <w:rsid w:val="00773E4A"/>
    <w:rsid w:val="00791A55"/>
    <w:rsid w:val="007C15FE"/>
    <w:rsid w:val="007F3053"/>
    <w:rsid w:val="008159B9"/>
    <w:rsid w:val="00833385"/>
    <w:rsid w:val="008551B7"/>
    <w:rsid w:val="0086765A"/>
    <w:rsid w:val="00880319"/>
    <w:rsid w:val="008A22DA"/>
    <w:rsid w:val="008A6B23"/>
    <w:rsid w:val="008C4384"/>
    <w:rsid w:val="008D37BA"/>
    <w:rsid w:val="008D7132"/>
    <w:rsid w:val="008E100E"/>
    <w:rsid w:val="008F0F13"/>
    <w:rsid w:val="008F0F73"/>
    <w:rsid w:val="008F5FB2"/>
    <w:rsid w:val="009074CF"/>
    <w:rsid w:val="00922506"/>
    <w:rsid w:val="009365C7"/>
    <w:rsid w:val="009370BE"/>
    <w:rsid w:val="00940944"/>
    <w:rsid w:val="00956EE7"/>
    <w:rsid w:val="00982443"/>
    <w:rsid w:val="00996122"/>
    <w:rsid w:val="00996F2D"/>
    <w:rsid w:val="009B1FB1"/>
    <w:rsid w:val="00A201A3"/>
    <w:rsid w:val="00A23AFF"/>
    <w:rsid w:val="00A2491E"/>
    <w:rsid w:val="00A31187"/>
    <w:rsid w:val="00A345ED"/>
    <w:rsid w:val="00A348C9"/>
    <w:rsid w:val="00A517B3"/>
    <w:rsid w:val="00A52A2E"/>
    <w:rsid w:val="00A7357B"/>
    <w:rsid w:val="00A73859"/>
    <w:rsid w:val="00A7643C"/>
    <w:rsid w:val="00A76651"/>
    <w:rsid w:val="00A846A2"/>
    <w:rsid w:val="00A8746E"/>
    <w:rsid w:val="00AA5530"/>
    <w:rsid w:val="00AB5AE1"/>
    <w:rsid w:val="00AC60A5"/>
    <w:rsid w:val="00B164DD"/>
    <w:rsid w:val="00B20F7E"/>
    <w:rsid w:val="00B21B5E"/>
    <w:rsid w:val="00B35819"/>
    <w:rsid w:val="00B404F3"/>
    <w:rsid w:val="00B70AF9"/>
    <w:rsid w:val="00B736EB"/>
    <w:rsid w:val="00B73E46"/>
    <w:rsid w:val="00BB5B3C"/>
    <w:rsid w:val="00BE7004"/>
    <w:rsid w:val="00BF34D1"/>
    <w:rsid w:val="00BF5720"/>
    <w:rsid w:val="00BF7054"/>
    <w:rsid w:val="00C0193A"/>
    <w:rsid w:val="00C16776"/>
    <w:rsid w:val="00C26431"/>
    <w:rsid w:val="00C4367F"/>
    <w:rsid w:val="00C62A8C"/>
    <w:rsid w:val="00C64596"/>
    <w:rsid w:val="00C677D2"/>
    <w:rsid w:val="00C73B2A"/>
    <w:rsid w:val="00C74EC0"/>
    <w:rsid w:val="00C82110"/>
    <w:rsid w:val="00C9061B"/>
    <w:rsid w:val="00C91B92"/>
    <w:rsid w:val="00C93CCF"/>
    <w:rsid w:val="00C951C8"/>
    <w:rsid w:val="00C95B33"/>
    <w:rsid w:val="00CA1059"/>
    <w:rsid w:val="00CA63A7"/>
    <w:rsid w:val="00CD72CC"/>
    <w:rsid w:val="00CE4B0A"/>
    <w:rsid w:val="00D00B3F"/>
    <w:rsid w:val="00D24CE7"/>
    <w:rsid w:val="00D25679"/>
    <w:rsid w:val="00D4377A"/>
    <w:rsid w:val="00D55741"/>
    <w:rsid w:val="00D61650"/>
    <w:rsid w:val="00D776AD"/>
    <w:rsid w:val="00D82114"/>
    <w:rsid w:val="00DA06C4"/>
    <w:rsid w:val="00DA2FDE"/>
    <w:rsid w:val="00DA5C83"/>
    <w:rsid w:val="00DA6AB0"/>
    <w:rsid w:val="00DB332A"/>
    <w:rsid w:val="00DB4845"/>
    <w:rsid w:val="00DC73D5"/>
    <w:rsid w:val="00DD09E6"/>
    <w:rsid w:val="00DF3BEC"/>
    <w:rsid w:val="00E01F90"/>
    <w:rsid w:val="00E026E5"/>
    <w:rsid w:val="00E24CEE"/>
    <w:rsid w:val="00E33D8D"/>
    <w:rsid w:val="00E74CF3"/>
    <w:rsid w:val="00E96058"/>
    <w:rsid w:val="00EA2F8C"/>
    <w:rsid w:val="00EC7793"/>
    <w:rsid w:val="00ED0986"/>
    <w:rsid w:val="00ED6310"/>
    <w:rsid w:val="00EF2052"/>
    <w:rsid w:val="00EF44D9"/>
    <w:rsid w:val="00F101EC"/>
    <w:rsid w:val="00F43A12"/>
    <w:rsid w:val="00F61C10"/>
    <w:rsid w:val="00F662F5"/>
    <w:rsid w:val="00F86576"/>
    <w:rsid w:val="00FB1525"/>
    <w:rsid w:val="00FC0189"/>
    <w:rsid w:val="00FC44AC"/>
    <w:rsid w:val="00FD1327"/>
    <w:rsid w:val="00FE35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11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82110"/>
    <w:rPr>
      <w:rFonts w:ascii="Times New Roman" w:eastAsia="Times New Roman" w:hAnsi="Times New Roman" w:cs="Times New Roman"/>
      <w:b w:val="0"/>
      <w:bCs w:val="0"/>
      <w:i w:val="0"/>
      <w:iCs w:val="0"/>
      <w:smallCaps w:val="0"/>
      <w:strike w:val="0"/>
      <w:color w:val="18171E"/>
      <w:sz w:val="22"/>
      <w:szCs w:val="22"/>
      <w:u w:val="none"/>
    </w:rPr>
  </w:style>
  <w:style w:type="character" w:customStyle="1" w:styleId="a3">
    <w:name w:val="Подпись к картинке_"/>
    <w:basedOn w:val="a0"/>
    <w:link w:val="a4"/>
    <w:rsid w:val="00C82110"/>
    <w:rPr>
      <w:rFonts w:ascii="Times New Roman" w:eastAsia="Times New Roman" w:hAnsi="Times New Roman" w:cs="Times New Roman"/>
      <w:b w:val="0"/>
      <w:bCs w:val="0"/>
      <w:i w:val="0"/>
      <w:iCs w:val="0"/>
      <w:smallCaps w:val="0"/>
      <w:strike w:val="0"/>
      <w:color w:val="18171E"/>
      <w:u w:val="none"/>
    </w:rPr>
  </w:style>
  <w:style w:type="character" w:customStyle="1" w:styleId="a5">
    <w:name w:val="Основной текст_"/>
    <w:basedOn w:val="a0"/>
    <w:link w:val="1"/>
    <w:rsid w:val="00C82110"/>
    <w:rPr>
      <w:rFonts w:ascii="Times New Roman" w:eastAsia="Times New Roman" w:hAnsi="Times New Roman" w:cs="Times New Roman"/>
      <w:b w:val="0"/>
      <w:bCs w:val="0"/>
      <w:i w:val="0"/>
      <w:iCs w:val="0"/>
      <w:smallCaps w:val="0"/>
      <w:strike w:val="0"/>
      <w:color w:val="18171E"/>
      <w:u w:val="none"/>
    </w:rPr>
  </w:style>
  <w:style w:type="character" w:customStyle="1" w:styleId="a6">
    <w:name w:val="Другое_"/>
    <w:basedOn w:val="a0"/>
    <w:link w:val="a7"/>
    <w:rsid w:val="00C82110"/>
    <w:rPr>
      <w:rFonts w:ascii="Times New Roman" w:eastAsia="Times New Roman" w:hAnsi="Times New Roman" w:cs="Times New Roman"/>
      <w:b w:val="0"/>
      <w:bCs w:val="0"/>
      <w:i w:val="0"/>
      <w:iCs w:val="0"/>
      <w:smallCaps w:val="0"/>
      <w:strike w:val="0"/>
      <w:color w:val="18171E"/>
      <w:u w:val="none"/>
      <w:lang w:val="en-US" w:eastAsia="en-US" w:bidi="en-US"/>
    </w:rPr>
  </w:style>
  <w:style w:type="paragraph" w:customStyle="1" w:styleId="20">
    <w:name w:val="Основной текст (2)"/>
    <w:basedOn w:val="a"/>
    <w:link w:val="2"/>
    <w:rsid w:val="00C82110"/>
    <w:rPr>
      <w:rFonts w:ascii="Times New Roman" w:eastAsia="Times New Roman" w:hAnsi="Times New Roman" w:cs="Times New Roman"/>
      <w:color w:val="18171E"/>
      <w:sz w:val="22"/>
      <w:szCs w:val="22"/>
    </w:rPr>
  </w:style>
  <w:style w:type="paragraph" w:customStyle="1" w:styleId="a4">
    <w:name w:val="Подпись к картинке"/>
    <w:basedOn w:val="a"/>
    <w:link w:val="a3"/>
    <w:rsid w:val="00C82110"/>
    <w:rPr>
      <w:rFonts w:ascii="Times New Roman" w:eastAsia="Times New Roman" w:hAnsi="Times New Roman" w:cs="Times New Roman"/>
      <w:color w:val="18171E"/>
    </w:rPr>
  </w:style>
  <w:style w:type="paragraph" w:customStyle="1" w:styleId="1">
    <w:name w:val="Основной текст1"/>
    <w:basedOn w:val="a"/>
    <w:link w:val="a5"/>
    <w:rsid w:val="00C82110"/>
    <w:pPr>
      <w:ind w:firstLine="400"/>
    </w:pPr>
    <w:rPr>
      <w:rFonts w:ascii="Times New Roman" w:eastAsia="Times New Roman" w:hAnsi="Times New Roman" w:cs="Times New Roman"/>
      <w:color w:val="18171E"/>
    </w:rPr>
  </w:style>
  <w:style w:type="paragraph" w:customStyle="1" w:styleId="a7">
    <w:name w:val="Другое"/>
    <w:basedOn w:val="a"/>
    <w:link w:val="a6"/>
    <w:rsid w:val="00C82110"/>
    <w:pPr>
      <w:ind w:firstLine="400"/>
    </w:pPr>
    <w:rPr>
      <w:rFonts w:ascii="Times New Roman" w:eastAsia="Times New Roman" w:hAnsi="Times New Roman" w:cs="Times New Roman"/>
      <w:color w:val="18171E"/>
      <w:lang w:val="en-US" w:eastAsia="en-US" w:bidi="en-US"/>
    </w:rPr>
  </w:style>
  <w:style w:type="paragraph" w:styleId="a8">
    <w:name w:val="List Paragraph"/>
    <w:basedOn w:val="a"/>
    <w:uiPriority w:val="34"/>
    <w:qFormat/>
    <w:rsid w:val="005355CE"/>
    <w:pPr>
      <w:ind w:left="720"/>
      <w:contextualSpacing/>
    </w:pPr>
  </w:style>
  <w:style w:type="paragraph" w:styleId="a9">
    <w:name w:val="No Spacing"/>
    <w:link w:val="aa"/>
    <w:uiPriority w:val="1"/>
    <w:qFormat/>
    <w:rsid w:val="000961F6"/>
    <w:rPr>
      <w:color w:val="000000"/>
    </w:rPr>
  </w:style>
  <w:style w:type="character" w:customStyle="1" w:styleId="aa">
    <w:name w:val="Без интервала Знак"/>
    <w:basedOn w:val="a0"/>
    <w:link w:val="a9"/>
    <w:uiPriority w:val="1"/>
    <w:locked/>
    <w:rsid w:val="002B435F"/>
    <w:rPr>
      <w:color w:val="000000"/>
    </w:rPr>
  </w:style>
  <w:style w:type="paragraph" w:styleId="ab">
    <w:name w:val="Balloon Text"/>
    <w:basedOn w:val="a"/>
    <w:link w:val="ac"/>
    <w:uiPriority w:val="99"/>
    <w:semiHidden/>
    <w:unhideWhenUsed/>
    <w:rsid w:val="00C951C8"/>
    <w:rPr>
      <w:rFonts w:ascii="Tahoma" w:hAnsi="Tahoma" w:cs="Tahoma"/>
      <w:sz w:val="16"/>
      <w:szCs w:val="16"/>
    </w:rPr>
  </w:style>
  <w:style w:type="character" w:customStyle="1" w:styleId="ac">
    <w:name w:val="Текст выноски Знак"/>
    <w:basedOn w:val="a0"/>
    <w:link w:val="ab"/>
    <w:uiPriority w:val="99"/>
    <w:semiHidden/>
    <w:rsid w:val="00C951C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309</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8</cp:revision>
  <cp:lastPrinted>2024-10-24T11:20:00Z</cp:lastPrinted>
  <dcterms:created xsi:type="dcterms:W3CDTF">2024-09-24T11:20:00Z</dcterms:created>
  <dcterms:modified xsi:type="dcterms:W3CDTF">2024-11-04T08:12:00Z</dcterms:modified>
</cp:coreProperties>
</file>