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6362E">
      <w:pPr>
        <w:tabs>
          <w:tab w:val="left" w:pos="5136"/>
          <w:tab w:val="left" w:pos="8360"/>
        </w:tabs>
        <w:spacing w:after="0" w:line="360" w:lineRule="auto"/>
        <w:ind w:left="-424" w:leftChars="-200" w:right="0" w:rightChars="0" w:hanging="16" w:hangingChars="7"/>
        <w:jc w:val="right"/>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PROIECT</w:t>
      </w:r>
    </w:p>
    <w:p w14:paraId="7EE84540">
      <w:pPr>
        <w:pStyle w:val="7"/>
        <w:jc w:val="center"/>
        <w:rPr>
          <w:sz w:val="24"/>
          <w:szCs w:val="24"/>
          <w:lang w:val="ru-RU" w:eastAsia="ru-RU"/>
        </w:rPr>
      </w:pPr>
    </w:p>
    <w:p w14:paraId="20D19119">
      <w:pPr>
        <w:pStyle w:val="7"/>
        <w:jc w:val="center"/>
        <w:rPr>
          <w:sz w:val="24"/>
          <w:szCs w:val="24"/>
          <w:lang w:val="en-US" w:eastAsia="ro-RO"/>
        </w:rPr>
      </w:pPr>
      <w:r>
        <w:rPr>
          <w:sz w:val="24"/>
          <w:szCs w:val="24"/>
          <w:lang w:val="ru-RU" w:eastAsia="ru-RU"/>
        </w:rPr>
        <w:drawing>
          <wp:inline distT="0" distB="0" distL="0" distR="0">
            <wp:extent cx="445135" cy="548640"/>
            <wp:effectExtent l="0" t="0" r="1206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rcRect/>
                    <a:stretch>
                      <a:fillRect/>
                    </a:stretch>
                  </pic:blipFill>
                  <pic:spPr>
                    <a:xfrm>
                      <a:off x="0" y="0"/>
                      <a:ext cx="445135" cy="548640"/>
                    </a:xfrm>
                    <a:prstGeom prst="rect">
                      <a:avLst/>
                    </a:prstGeom>
                    <a:noFill/>
                    <a:ln w="9525">
                      <a:noFill/>
                      <a:miter lim="800000"/>
                      <a:headEnd/>
                      <a:tailEnd/>
                    </a:ln>
                  </pic:spPr>
                </pic:pic>
              </a:graphicData>
            </a:graphic>
          </wp:inline>
        </w:drawing>
      </w:r>
    </w:p>
    <w:p w14:paraId="307BAD7B">
      <w:pPr>
        <w:pStyle w:val="4"/>
        <w:jc w:val="center"/>
        <w:rPr>
          <w:rFonts w:ascii="Times New Roman" w:hAnsi="Times New Roman"/>
          <w:sz w:val="24"/>
          <w:szCs w:val="24"/>
        </w:rPr>
      </w:pPr>
      <w:r>
        <w:rPr>
          <w:rFonts w:ascii="Times New Roman" w:hAnsi="Times New Roman"/>
          <w:sz w:val="24"/>
          <w:szCs w:val="24"/>
        </w:rPr>
        <w:t>REPUBLICA MOLDOVA</w:t>
      </w:r>
    </w:p>
    <w:p w14:paraId="3AFDE2AC">
      <w:pPr>
        <w:pStyle w:val="4"/>
        <w:jc w:val="center"/>
        <w:rPr>
          <w:rFonts w:ascii="Times New Roman" w:hAnsi="Times New Roman"/>
          <w:sz w:val="24"/>
          <w:szCs w:val="24"/>
        </w:rPr>
      </w:pPr>
      <w:r>
        <w:rPr>
          <w:rFonts w:ascii="Times New Roman" w:hAnsi="Times New Roman"/>
          <w:sz w:val="24"/>
          <w:szCs w:val="24"/>
        </w:rPr>
        <w:t>RAIONUL CĂUŞENI</w:t>
      </w:r>
    </w:p>
    <w:p w14:paraId="79BE40F3">
      <w:pPr>
        <w:pStyle w:val="4"/>
        <w:jc w:val="center"/>
        <w:rPr>
          <w:rFonts w:hint="default" w:ascii="Times New Roman" w:hAnsi="Times New Roman"/>
          <w:sz w:val="24"/>
          <w:szCs w:val="24"/>
          <w:lang w:val="ro-RO"/>
        </w:rPr>
      </w:pPr>
      <w:r>
        <w:rPr>
          <w:rFonts w:hint="default" w:ascii="Times New Roman" w:hAnsi="Times New Roman"/>
          <w:sz w:val="24"/>
          <w:szCs w:val="24"/>
          <w:lang w:val="ro-RO"/>
        </w:rPr>
        <w:t>CONSILIUL ORĂȘENESC CĂUȘENI</w:t>
      </w:r>
    </w:p>
    <w:p w14:paraId="6A531F0F">
      <w:pPr>
        <w:pStyle w:val="4"/>
        <w:jc w:val="center"/>
        <w:rPr>
          <w:rFonts w:hint="default" w:ascii="Times New Roman" w:hAnsi="Times New Roman"/>
          <w:sz w:val="24"/>
          <w:szCs w:val="24"/>
          <w:lang w:val="ro-RO"/>
        </w:rPr>
      </w:pPr>
    </w:p>
    <w:p w14:paraId="61C6DA7D">
      <w:pPr>
        <w:pStyle w:val="4"/>
        <w:jc w:val="center"/>
        <w:rPr>
          <w:rFonts w:hint="default" w:ascii="Times New Roman" w:hAnsi="Times New Roman"/>
          <w:sz w:val="24"/>
          <w:szCs w:val="24"/>
          <w:lang w:val="ro-RO"/>
        </w:rPr>
      </w:pPr>
    </w:p>
    <w:p w14:paraId="2AA927B2">
      <w:pPr>
        <w:spacing w:line="240" w:lineRule="auto"/>
        <w:ind w:firstLine="426"/>
        <w:jc w:val="center"/>
        <w:rPr>
          <w:rFonts w:ascii="Times New Roman" w:hAnsi="Times New Roman" w:cs="Times New Roman"/>
          <w:b/>
          <w:bCs/>
          <w:sz w:val="28"/>
          <w:szCs w:val="28"/>
        </w:rPr>
      </w:pPr>
      <w:r>
        <w:rPr>
          <w:rFonts w:ascii="Times New Roman" w:hAnsi="Times New Roman" w:cs="Times New Roman"/>
          <w:b w:val="0"/>
          <w:bCs w:val="0"/>
          <w:sz w:val="28"/>
          <w:szCs w:val="28"/>
        </w:rPr>
        <w:t>D</w:t>
      </w:r>
      <w:r>
        <w:rPr>
          <w:rFonts w:hint="default" w:ascii="Times New Roman" w:hAnsi="Times New Roman" w:cs="Times New Roman"/>
          <w:b w:val="0"/>
          <w:bCs w:val="0"/>
          <w:sz w:val="28"/>
          <w:szCs w:val="28"/>
          <w:lang w:val="ro-RO"/>
        </w:rPr>
        <w:t>ECIZIE</w:t>
      </w:r>
      <w:r>
        <w:rPr>
          <w:rFonts w:ascii="Times New Roman" w:hAnsi="Times New Roman" w:cs="Times New Roman"/>
          <w:b w:val="0"/>
          <w:bCs w:val="0"/>
          <w:sz w:val="28"/>
          <w:szCs w:val="28"/>
        </w:rPr>
        <w:t xml:space="preserve"> nr.</w:t>
      </w:r>
      <w:r>
        <w:rPr>
          <w:rFonts w:ascii="Times New Roman" w:hAnsi="Times New Roman" w:cs="Times New Roman"/>
          <w:b/>
          <w:bCs/>
          <w:sz w:val="28"/>
          <w:szCs w:val="28"/>
        </w:rPr>
        <w:t xml:space="preserve"> </w:t>
      </w:r>
      <w:r>
        <w:rPr>
          <w:rFonts w:ascii="Times New Roman" w:hAnsi="Times New Roman" w:cs="Times New Roman"/>
          <w:b/>
          <w:bCs/>
          <w:sz w:val="28"/>
          <w:szCs w:val="28"/>
        </w:rPr>
        <w:softHyphen/>
      </w:r>
      <w:r>
        <w:rPr>
          <w:rFonts w:ascii="Times New Roman" w:hAnsi="Times New Roman" w:cs="Times New Roman"/>
          <w:b/>
          <w:bCs/>
          <w:sz w:val="28"/>
          <w:szCs w:val="28"/>
        </w:rPr>
        <w:t xml:space="preserve"> ___ /____</w:t>
      </w:r>
    </w:p>
    <w:p w14:paraId="66489E5D">
      <w:pPr>
        <w:spacing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din </w:t>
      </w:r>
      <w:r>
        <w:rPr>
          <w:rFonts w:hint="default" w:ascii="Times New Roman" w:hAnsi="Times New Roman" w:cs="Times New Roman"/>
          <w:sz w:val="28"/>
          <w:szCs w:val="28"/>
          <w:lang w:val="ro-RO"/>
        </w:rPr>
        <w:t>___</w:t>
      </w:r>
      <w:r>
        <w:rPr>
          <w:rFonts w:hint="default" w:ascii="Times New Roman" w:hAnsi="Times New Roman" w:cs="Times New Roman"/>
          <w:sz w:val="28"/>
          <w:szCs w:val="28"/>
          <w:lang w:val="en-US"/>
        </w:rPr>
        <w:t xml:space="preserve">  ____</w:t>
      </w:r>
      <w:r>
        <w:rPr>
          <w:rFonts w:hint="default" w:ascii="Times New Roman" w:hAnsi="Times New Roman" w:cs="Times New Roman"/>
          <w:sz w:val="28"/>
          <w:szCs w:val="28"/>
          <w:lang w:val="ro-RO"/>
        </w:rPr>
        <w:t>_____</w:t>
      </w:r>
      <w:r>
        <w:rPr>
          <w:rFonts w:ascii="Times New Roman" w:hAnsi="Times New Roman" w:cs="Times New Roman"/>
          <w:sz w:val="28"/>
          <w:szCs w:val="28"/>
        </w:rPr>
        <w:t>2025</w:t>
      </w:r>
    </w:p>
    <w:p w14:paraId="200F1015">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b w:val="0"/>
          <w:bCs w:val="0"/>
          <w:sz w:val="28"/>
          <w:szCs w:val="28"/>
        </w:rPr>
      </w:pPr>
      <w:bookmarkStart w:id="0" w:name="_Hlk162869836"/>
      <w:r>
        <w:rPr>
          <w:rFonts w:ascii="Times New Roman" w:hAnsi="Times New Roman" w:cs="Times New Roman"/>
          <w:b w:val="0"/>
          <w:bCs w:val="0"/>
          <w:sz w:val="28"/>
          <w:szCs w:val="28"/>
        </w:rPr>
        <w:t xml:space="preserve">Cu privire la participarea UAT orașul Căușeni </w:t>
      </w:r>
    </w:p>
    <w:p w14:paraId="306BCA8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val="0"/>
          <w:bCs w:val="0"/>
          <w:sz w:val="28"/>
          <w:szCs w:val="28"/>
          <w:lang w:val="ro-RO"/>
        </w:rPr>
      </w:pPr>
      <w:r>
        <w:rPr>
          <w:rFonts w:ascii="Times New Roman" w:hAnsi="Times New Roman" w:cs="Times New Roman"/>
          <w:b w:val="0"/>
          <w:bCs w:val="0"/>
          <w:sz w:val="28"/>
          <w:szCs w:val="28"/>
        </w:rPr>
        <w:t xml:space="preserve">la </w:t>
      </w:r>
      <w:bookmarkEnd w:id="0"/>
      <w:r>
        <w:rPr>
          <w:rFonts w:hint="default" w:ascii="Times New Roman" w:hAnsi="Times New Roman" w:cs="Times New Roman"/>
          <w:b w:val="0"/>
          <w:bCs w:val="0"/>
          <w:sz w:val="28"/>
          <w:szCs w:val="28"/>
          <w:lang w:val="ro-RO"/>
        </w:rPr>
        <w:t>Programul elvețian de granturi mici în Moldova</w:t>
      </w:r>
    </w:p>
    <w:p w14:paraId="543CD29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val="0"/>
          <w:bCs w:val="0"/>
          <w:sz w:val="28"/>
          <w:szCs w:val="28"/>
          <w:lang w:val="ro-RO"/>
        </w:rPr>
      </w:pPr>
      <w:r>
        <w:rPr>
          <w:rFonts w:hint="default" w:ascii="Times New Roman" w:hAnsi="Times New Roman" w:cs="Times New Roman"/>
          <w:b w:val="0"/>
          <w:bCs w:val="0"/>
          <w:sz w:val="28"/>
          <w:szCs w:val="28"/>
          <w:lang w:val="ro-RO"/>
        </w:rPr>
        <w:t xml:space="preserve"> (</w:t>
      </w:r>
      <w:r>
        <w:rPr>
          <w:rFonts w:hint="default" w:ascii="Times New Roman" w:hAnsi="Times New Roman" w:cs="Times New Roman"/>
          <w:b w:val="0"/>
          <w:bCs w:val="0"/>
          <w:sz w:val="28"/>
          <w:szCs w:val="28"/>
          <w:lang w:val="en-US"/>
        </w:rPr>
        <w:t xml:space="preserve">mai </w:t>
      </w:r>
      <w:r>
        <w:rPr>
          <w:rFonts w:hint="default" w:ascii="Times New Roman" w:hAnsi="Times New Roman" w:cs="Times New Roman"/>
          <w:b w:val="0"/>
          <w:bCs w:val="0"/>
          <w:sz w:val="28"/>
          <w:szCs w:val="28"/>
          <w:lang w:val="ro-RO"/>
        </w:rPr>
        <w:t>2025-</w:t>
      </w:r>
      <w:r>
        <w:rPr>
          <w:rFonts w:hint="default" w:ascii="Times New Roman" w:hAnsi="Times New Roman" w:cs="Times New Roman"/>
          <w:b w:val="0"/>
          <w:bCs w:val="0"/>
          <w:sz w:val="28"/>
          <w:szCs w:val="28"/>
          <w:lang w:val="en-US"/>
        </w:rPr>
        <w:t xml:space="preserve"> aprilie </w:t>
      </w:r>
      <w:r>
        <w:rPr>
          <w:rFonts w:hint="default" w:ascii="Times New Roman" w:hAnsi="Times New Roman" w:cs="Times New Roman"/>
          <w:b w:val="0"/>
          <w:bCs w:val="0"/>
          <w:sz w:val="28"/>
          <w:szCs w:val="28"/>
          <w:lang w:val="ro-RO"/>
        </w:rPr>
        <w:t>2029)</w:t>
      </w:r>
    </w:p>
    <w:p w14:paraId="03B57C58">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sz w:val="28"/>
          <w:szCs w:val="28"/>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ro-RO"/>
        </w:rPr>
        <w:t>În scopul participării UAT or. Căușeni la Programul elvețian de granturi mici în Moldova, gestionat de Biroul de Cooperare al Elveției/Reprezentanța Ambasadei Elveției în Moldova (SCO - M) și având în vedere</w:t>
      </w:r>
      <w:r>
        <w:rPr>
          <w:rFonts w:ascii="Times New Roman" w:hAnsi="Times New Roman" w:cs="Times New Roman"/>
          <w:b w:val="0"/>
          <w:bCs w:val="0"/>
          <w:sz w:val="28"/>
          <w:szCs w:val="28"/>
        </w:rPr>
        <w:t>:</w:t>
      </w:r>
      <w:r>
        <w:rPr>
          <w:rFonts w:ascii="Times New Roman" w:hAnsi="Times New Roman" w:cs="Times New Roman"/>
          <w:sz w:val="28"/>
          <w:szCs w:val="28"/>
        </w:rPr>
        <w:t xml:space="preserve"> </w:t>
      </w:r>
    </w:p>
    <w:p w14:paraId="273053E5">
      <w:pPr>
        <w:pStyle w:val="8"/>
        <w:numPr>
          <w:ilvl w:val="0"/>
          <w:numId w:val="1"/>
        </w:numPr>
        <w:spacing w:line="240" w:lineRule="auto"/>
        <w:ind w:right="123"/>
        <w:jc w:val="both"/>
        <w:rPr>
          <w:rFonts w:ascii="Times New Roman" w:hAnsi="Times New Roman" w:cs="Times New Roman"/>
          <w:sz w:val="28"/>
          <w:szCs w:val="28"/>
        </w:rPr>
      </w:pPr>
      <w:r>
        <w:rPr>
          <w:rFonts w:ascii="Times New Roman" w:hAnsi="Times New Roman" w:cs="Times New Roman"/>
          <w:sz w:val="28"/>
          <w:szCs w:val="28"/>
        </w:rPr>
        <w:t>informația prezentată,</w:t>
      </w:r>
    </w:p>
    <w:p w14:paraId="6CE4AE01">
      <w:pPr>
        <w:pStyle w:val="8"/>
        <w:numPr>
          <w:ilvl w:val="0"/>
          <w:numId w:val="1"/>
        </w:numPr>
        <w:spacing w:line="360" w:lineRule="auto"/>
        <w:ind w:right="123"/>
        <w:jc w:val="both"/>
        <w:rPr>
          <w:rFonts w:ascii="Times New Roman" w:hAnsi="Times New Roman" w:cs="Times New Roman"/>
          <w:sz w:val="28"/>
          <w:szCs w:val="28"/>
        </w:rPr>
      </w:pPr>
      <w:r>
        <w:rPr>
          <w:rFonts w:ascii="Times New Roman" w:hAnsi="Times New Roman" w:cs="Times New Roman"/>
          <w:sz w:val="28"/>
          <w:szCs w:val="28"/>
        </w:rPr>
        <w:t>avizele comisiilor consultative de specialitate a Consiliului orășenesc Căușeni,</w:t>
      </w:r>
    </w:p>
    <w:p w14:paraId="0403A193">
      <w:pPr>
        <w:pStyle w:val="8"/>
        <w:numPr>
          <w:ilvl w:val="0"/>
          <w:numId w:val="0"/>
        </w:numPr>
        <w:spacing w:line="240" w:lineRule="auto"/>
        <w:ind w:right="123" w:rightChars="0" w:firstLine="280" w:firstLineChars="100"/>
        <w:jc w:val="both"/>
        <w:rPr>
          <w:rFonts w:ascii="Times New Roman" w:hAnsi="Times New Roman" w:cs="Times New Roman"/>
          <w:sz w:val="28"/>
          <w:szCs w:val="28"/>
        </w:rPr>
      </w:pPr>
      <w:r>
        <w:rPr>
          <w:rFonts w:ascii="Times New Roman" w:hAnsi="Times New Roman" w:cs="Times New Roman"/>
          <w:sz w:val="28"/>
          <w:szCs w:val="28"/>
        </w:rPr>
        <w:t xml:space="preserve">în conformitate cu art. 3, lit. </w:t>
      </w:r>
      <w:r>
        <w:rPr>
          <w:rFonts w:hint="default" w:ascii="Times New Roman" w:hAnsi="Times New Roman" w:cs="Times New Roman"/>
          <w:sz w:val="28"/>
          <w:szCs w:val="28"/>
          <w:lang w:val="ro-RO"/>
        </w:rPr>
        <w:t>a</w:t>
      </w:r>
      <w:r>
        <w:rPr>
          <w:rFonts w:ascii="Times New Roman" w:hAnsi="Times New Roman" w:cs="Times New Roman"/>
          <w:sz w:val="28"/>
          <w:szCs w:val="28"/>
        </w:rPr>
        <w:t xml:space="preserve">), </w:t>
      </w:r>
      <w:r>
        <w:rPr>
          <w:rFonts w:hint="default" w:ascii="Times New Roman" w:hAnsi="Times New Roman" w:cs="Times New Roman"/>
          <w:sz w:val="28"/>
          <w:szCs w:val="28"/>
          <w:lang w:val="ro-RO"/>
        </w:rPr>
        <w:t xml:space="preserve">4 (1), lit. g), 12 (1) </w:t>
      </w:r>
      <w:r>
        <w:rPr>
          <w:rFonts w:ascii="Times New Roman" w:hAnsi="Times New Roman" w:cs="Times New Roman"/>
          <w:sz w:val="28"/>
          <w:szCs w:val="28"/>
        </w:rPr>
        <w:t>din Legea privind descentralizarea administrativă nr. 435</w:t>
      </w:r>
      <w:r>
        <w:rPr>
          <w:rFonts w:hint="default" w:ascii="Times New Roman" w:hAnsi="Times New Roman" w:cs="Times New Roman"/>
          <w:sz w:val="28"/>
          <w:szCs w:val="28"/>
          <w:lang w:val="ro-RO"/>
        </w:rPr>
        <w:t xml:space="preserve"> </w:t>
      </w:r>
      <w:r>
        <w:rPr>
          <w:rFonts w:ascii="Times New Roman" w:hAnsi="Times New Roman" w:cs="Times New Roman"/>
          <w:sz w:val="28"/>
          <w:szCs w:val="28"/>
        </w:rPr>
        <w:t>-</w:t>
      </w:r>
      <w:r>
        <w:rPr>
          <w:rFonts w:hint="default" w:ascii="Times New Roman" w:hAnsi="Times New Roman" w:cs="Times New Roman"/>
          <w:sz w:val="28"/>
          <w:szCs w:val="28"/>
          <w:lang w:val="ro-RO"/>
        </w:rPr>
        <w:t xml:space="preserve"> </w:t>
      </w:r>
      <w:r>
        <w:rPr>
          <w:rFonts w:ascii="Times New Roman" w:hAnsi="Times New Roman" w:cs="Times New Roman"/>
          <w:sz w:val="28"/>
          <w:szCs w:val="28"/>
        </w:rPr>
        <w:t>XVI din 28.12.2006;</w:t>
      </w:r>
    </w:p>
    <w:p w14:paraId="6F32EA17">
      <w:pPr>
        <w:pStyle w:val="8"/>
        <w:numPr>
          <w:ilvl w:val="0"/>
          <w:numId w:val="0"/>
        </w:numPr>
        <w:spacing w:line="240" w:lineRule="auto"/>
        <w:ind w:right="123" w:rightChars="0" w:firstLine="280" w:firstLineChars="100"/>
        <w:jc w:val="both"/>
        <w:rPr>
          <w:rFonts w:ascii="Times New Roman" w:hAnsi="Times New Roman" w:cs="Times New Roman"/>
          <w:b/>
          <w:bCs/>
          <w:sz w:val="28"/>
          <w:szCs w:val="28"/>
        </w:rPr>
      </w:pPr>
      <w:r>
        <w:rPr>
          <w:rFonts w:ascii="Times New Roman" w:hAnsi="Times New Roman" w:cs="Times New Roman"/>
          <w:sz w:val="28"/>
          <w:szCs w:val="28"/>
        </w:rPr>
        <w:t xml:space="preserve">în temeiul art. </w:t>
      </w:r>
      <w:r>
        <w:rPr>
          <w:rFonts w:hint="default" w:ascii="Times New Roman" w:hAnsi="Times New Roman" w:cs="Times New Roman"/>
          <w:sz w:val="28"/>
          <w:szCs w:val="28"/>
          <w:lang w:val="ro-RO"/>
        </w:rPr>
        <w:t>14 (2) lit. b), art. 19 (4), art. 20 (1), (3), (5)</w:t>
      </w:r>
      <w:r>
        <w:rPr>
          <w:rFonts w:ascii="Times New Roman" w:hAnsi="Times New Roman" w:cs="Times New Roman"/>
          <w:sz w:val="28"/>
          <w:szCs w:val="28"/>
        </w:rPr>
        <w:t xml:space="preserve"> din Legea privind administrația publică locală nr. 436</w:t>
      </w:r>
      <w:r>
        <w:rPr>
          <w:rFonts w:hint="default" w:ascii="Times New Roman" w:hAnsi="Times New Roman" w:cs="Times New Roman"/>
          <w:sz w:val="28"/>
          <w:szCs w:val="28"/>
          <w:lang w:val="ro-RO"/>
        </w:rPr>
        <w:t xml:space="preserve"> </w:t>
      </w:r>
      <w:r>
        <w:rPr>
          <w:rFonts w:ascii="Times New Roman" w:hAnsi="Times New Roman" w:cs="Times New Roman"/>
          <w:sz w:val="28"/>
          <w:szCs w:val="28"/>
        </w:rPr>
        <w:t>-</w:t>
      </w:r>
      <w:r>
        <w:rPr>
          <w:rFonts w:hint="default" w:ascii="Times New Roman" w:hAnsi="Times New Roman" w:cs="Times New Roman"/>
          <w:sz w:val="28"/>
          <w:szCs w:val="28"/>
          <w:lang w:val="ro-RO"/>
        </w:rPr>
        <w:t xml:space="preserve"> </w:t>
      </w:r>
      <w:r>
        <w:rPr>
          <w:rFonts w:ascii="Times New Roman" w:hAnsi="Times New Roman" w:cs="Times New Roman"/>
          <w:sz w:val="28"/>
          <w:szCs w:val="28"/>
        </w:rPr>
        <w:t>XVI din 28.12.2006,</w:t>
      </w:r>
      <w:r>
        <w:rPr>
          <w:rFonts w:hint="default" w:ascii="Times New Roman" w:hAnsi="Times New Roman" w:cs="Times New Roman"/>
          <w:sz w:val="28"/>
          <w:szCs w:val="28"/>
          <w:lang w:val="ro-RO"/>
        </w:rPr>
        <w:t xml:space="preserve"> Consiliul orășenesc Căușeni,</w:t>
      </w:r>
      <w:r>
        <w:rPr>
          <w:rFonts w:ascii="Times New Roman" w:hAnsi="Times New Roman" w:cs="Times New Roman"/>
          <w:sz w:val="28"/>
          <w:szCs w:val="28"/>
        </w:rPr>
        <w:t xml:space="preserve"> </w:t>
      </w:r>
      <w:bookmarkStart w:id="1" w:name="_GoBack"/>
      <w:bookmarkEnd w:id="1"/>
      <w:r>
        <w:rPr>
          <w:rFonts w:ascii="Times New Roman" w:hAnsi="Times New Roman" w:cs="Times New Roman"/>
          <w:b/>
          <w:bCs/>
          <w:sz w:val="28"/>
          <w:szCs w:val="28"/>
        </w:rPr>
        <w:t>DECIDE:</w:t>
      </w:r>
    </w:p>
    <w:p w14:paraId="20FDDD31">
      <w:pPr>
        <w:pStyle w:val="7"/>
        <w:numPr>
          <w:ilvl w:val="0"/>
          <w:numId w:val="2"/>
        </w:numPr>
        <w:spacing w:line="240" w:lineRule="auto"/>
        <w:jc w:val="both"/>
        <w:rPr>
          <w:rFonts w:hint="default" w:ascii="Times New Roman" w:hAnsi="Times New Roman" w:cs="Times New Roman"/>
          <w:sz w:val="28"/>
          <w:szCs w:val="28"/>
          <w:lang w:val="ro-RO"/>
        </w:rPr>
      </w:pPr>
      <w:r>
        <w:rPr>
          <w:rFonts w:ascii="Times New Roman" w:hAnsi="Times New Roman" w:cs="Times New Roman"/>
          <w:sz w:val="28"/>
          <w:szCs w:val="28"/>
        </w:rPr>
        <w:t>Se acceptă participarea UAT or</w:t>
      </w:r>
      <w:r>
        <w:rPr>
          <w:rFonts w:hint="default" w:ascii="Times New Roman" w:hAnsi="Times New Roman" w:cs="Times New Roman"/>
          <w:sz w:val="28"/>
          <w:szCs w:val="28"/>
          <w:lang w:val="ro-RO"/>
        </w:rPr>
        <w:t>. Căușeni la Programul elvețian de granturi mici în Moldova, gestionat de Biroul de Cooperare al Elveției/Reprezentanța Ambasadei Elveției în Moldova (SCO - M).</w:t>
      </w:r>
    </w:p>
    <w:p w14:paraId="7438A73A">
      <w:pPr>
        <w:pStyle w:val="7"/>
        <w:numPr>
          <w:ilvl w:val="0"/>
          <w:numId w:val="2"/>
        </w:numPr>
        <w:spacing w:line="240" w:lineRule="auto"/>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Se acceptă participarea UAT or. Căușeni cu o contribuție de 20% din bugetul total al proiectului la care urmează a se aplica.</w:t>
      </w:r>
    </w:p>
    <w:p w14:paraId="79A78655">
      <w:pPr>
        <w:pStyle w:val="7"/>
        <w:spacing w:line="240" w:lineRule="auto"/>
        <w:jc w:val="both"/>
        <w:rPr>
          <w:rFonts w:ascii="Times New Roman" w:hAnsi="Times New Roman" w:cs="Times New Roman"/>
          <w:sz w:val="28"/>
          <w:szCs w:val="28"/>
        </w:rPr>
      </w:pPr>
      <w:r>
        <w:rPr>
          <w:rFonts w:hint="default" w:ascii="Times New Roman" w:hAnsi="Times New Roman" w:cs="Times New Roman"/>
          <w:b/>
          <w:bCs/>
          <w:sz w:val="28"/>
          <w:szCs w:val="28"/>
          <w:lang w:val="ro-RO"/>
        </w:rPr>
        <w:t>3</w:t>
      </w:r>
      <w:r>
        <w:rPr>
          <w:rFonts w:ascii="Times New Roman" w:hAnsi="Times New Roman" w:cs="Times New Roman"/>
          <w:b/>
          <w:bCs/>
          <w:sz w:val="28"/>
          <w:szCs w:val="28"/>
        </w:rPr>
        <w:t>.</w:t>
      </w:r>
      <w:r>
        <w:rPr>
          <w:rFonts w:ascii="Times New Roman" w:hAnsi="Times New Roman" w:cs="Times New Roman"/>
          <w:sz w:val="28"/>
          <w:szCs w:val="28"/>
        </w:rPr>
        <w:t xml:space="preserve"> Se deleagă</w:t>
      </w:r>
      <w:r>
        <w:rPr>
          <w:rFonts w:hint="default" w:ascii="Times New Roman" w:hAnsi="Times New Roman" w:cs="Times New Roman"/>
          <w:sz w:val="28"/>
          <w:szCs w:val="28"/>
          <w:lang w:val="ro-RO"/>
        </w:rPr>
        <w:t xml:space="preserve"> d-lui Alexandru Donțu, primar al or.</w:t>
      </w:r>
      <w:r>
        <w:rPr>
          <w:rFonts w:ascii="Times New Roman" w:hAnsi="Times New Roman" w:cs="Times New Roman"/>
          <w:sz w:val="28"/>
          <w:szCs w:val="28"/>
        </w:rPr>
        <w:t xml:space="preserve"> Căușeni</w:t>
      </w:r>
      <w:r>
        <w:rPr>
          <w:rFonts w:hint="default" w:ascii="Times New Roman" w:hAnsi="Times New Roman" w:cs="Times New Roman"/>
          <w:sz w:val="28"/>
          <w:szCs w:val="28"/>
          <w:lang w:val="ro-RO"/>
        </w:rPr>
        <w:t>,</w:t>
      </w:r>
      <w:r>
        <w:rPr>
          <w:rFonts w:ascii="Times New Roman" w:hAnsi="Times New Roman" w:cs="Times New Roman"/>
          <w:sz w:val="28"/>
          <w:szCs w:val="28"/>
        </w:rPr>
        <w:t xml:space="preserve"> dreptul de a semna și </w:t>
      </w:r>
      <w:r>
        <w:rPr>
          <w:rFonts w:hint="default" w:ascii="Times New Roman" w:hAnsi="Times New Roman" w:cs="Times New Roman"/>
          <w:sz w:val="28"/>
          <w:szCs w:val="28"/>
          <w:lang w:val="ro-RO"/>
        </w:rPr>
        <w:t xml:space="preserve">a </w:t>
      </w:r>
      <w:r>
        <w:rPr>
          <w:rFonts w:ascii="Times New Roman" w:hAnsi="Times New Roman" w:cs="Times New Roman"/>
          <w:sz w:val="28"/>
          <w:szCs w:val="28"/>
        </w:rPr>
        <w:t>depune, în numele UAT orașul Căușeni</w:t>
      </w:r>
      <w:r>
        <w:rPr>
          <w:rFonts w:hint="default" w:ascii="Times New Roman" w:hAnsi="Times New Roman" w:cs="Times New Roman"/>
          <w:sz w:val="28"/>
          <w:szCs w:val="28"/>
          <w:lang w:val="ro-RO"/>
        </w:rPr>
        <w:t xml:space="preserve">, </w:t>
      </w:r>
      <w:r>
        <w:rPr>
          <w:rFonts w:ascii="Times New Roman" w:hAnsi="Times New Roman" w:cs="Times New Roman"/>
          <w:sz w:val="28"/>
          <w:szCs w:val="28"/>
        </w:rPr>
        <w:t>setul de documente</w:t>
      </w:r>
      <w:r>
        <w:rPr>
          <w:rFonts w:hint="default" w:ascii="Times New Roman" w:hAnsi="Times New Roman" w:cs="Times New Roman"/>
          <w:sz w:val="28"/>
          <w:szCs w:val="28"/>
          <w:lang w:val="ro-RO"/>
        </w:rPr>
        <w:t xml:space="preserve"> pentru aplicare la proiectele finanțate din Programul elvețian de granturi mici în Moldova, gestionat de Biroul de Cooperare al Elveției/Reprezentanța Ambasadei Elveției în Moldova. </w:t>
      </w:r>
    </w:p>
    <w:p w14:paraId="23C6B0A6">
      <w:pPr>
        <w:spacing w:line="240" w:lineRule="auto"/>
        <w:ind w:right="123"/>
        <w:jc w:val="both"/>
        <w:rPr>
          <w:rFonts w:ascii="Times New Roman" w:hAnsi="Times New Roman" w:cs="Times New Roman"/>
          <w:sz w:val="28"/>
          <w:szCs w:val="28"/>
        </w:rPr>
      </w:pPr>
      <w:r>
        <w:rPr>
          <w:rFonts w:hint="default" w:ascii="Times New Roman" w:hAnsi="Times New Roman" w:cs="Times New Roman"/>
          <w:b/>
          <w:bCs/>
          <w:sz w:val="28"/>
          <w:szCs w:val="28"/>
          <w:lang w:val="ro-RO"/>
        </w:rPr>
        <w:t>4</w:t>
      </w:r>
      <w:r>
        <w:rPr>
          <w:rFonts w:ascii="Times New Roman" w:hAnsi="Times New Roman" w:cs="Times New Roman"/>
          <w:b/>
          <w:bCs/>
          <w:sz w:val="28"/>
          <w:szCs w:val="28"/>
        </w:rPr>
        <w:t>.</w:t>
      </w:r>
      <w:r>
        <w:rPr>
          <w:rFonts w:ascii="Times New Roman" w:hAnsi="Times New Roman" w:cs="Times New Roman"/>
          <w:sz w:val="28"/>
          <w:szCs w:val="28"/>
        </w:rPr>
        <w:t xml:space="preserve"> Prezenta decizie poate fi contestată, conform prevederilor art. 19, 164 (1), 165 (1), 166 din Codul administrativ al Republicii Moldova cu cerere prealabilă, în termen de 30 de zile de la data comunicării</w:t>
      </w:r>
      <w:r>
        <w:rPr>
          <w:rFonts w:hint="default" w:ascii="Times New Roman" w:hAnsi="Times New Roman" w:cs="Times New Roman"/>
          <w:sz w:val="28"/>
          <w:szCs w:val="28"/>
          <w:lang w:val="ro-RO"/>
        </w:rPr>
        <w:t>,</w:t>
      </w:r>
      <w:r>
        <w:rPr>
          <w:rFonts w:ascii="Times New Roman" w:hAnsi="Times New Roman" w:cs="Times New Roman"/>
          <w:sz w:val="28"/>
          <w:szCs w:val="28"/>
        </w:rPr>
        <w:t xml:space="preserve"> la Consiliul orășenesc Căușeni cu sediul pe adresa: orașul Căușeni, st</w:t>
      </w:r>
      <w:r>
        <w:rPr>
          <w:rFonts w:hint="default" w:ascii="Times New Roman" w:hAnsi="Times New Roman" w:cs="Times New Roman"/>
          <w:sz w:val="28"/>
          <w:szCs w:val="28"/>
          <w:lang w:val="ro-RO"/>
        </w:rPr>
        <w:t>r</w:t>
      </w:r>
      <w:r>
        <w:rPr>
          <w:rFonts w:ascii="Times New Roman" w:hAnsi="Times New Roman" w:cs="Times New Roman"/>
          <w:sz w:val="28"/>
          <w:szCs w:val="28"/>
        </w:rPr>
        <w:t>. M</w:t>
      </w:r>
      <w:r>
        <w:rPr>
          <w:rFonts w:hint="default" w:ascii="Times New Roman" w:hAnsi="Times New Roman" w:cs="Times New Roman"/>
          <w:sz w:val="28"/>
          <w:szCs w:val="28"/>
          <w:lang w:val="ro-RO"/>
        </w:rPr>
        <w:t xml:space="preserve">. </w:t>
      </w:r>
      <w:r>
        <w:rPr>
          <w:rFonts w:ascii="Times New Roman" w:hAnsi="Times New Roman" w:cs="Times New Roman"/>
          <w:sz w:val="28"/>
          <w:szCs w:val="28"/>
        </w:rPr>
        <w:t>Radu, 3.</w:t>
      </w:r>
    </w:p>
    <w:p w14:paraId="74E73131">
      <w:pPr>
        <w:spacing w:line="240" w:lineRule="auto"/>
        <w:ind w:right="123" w:firstLine="426"/>
        <w:jc w:val="both"/>
        <w:rPr>
          <w:rFonts w:ascii="Times New Roman" w:hAnsi="Times New Roman" w:cs="Times New Roman"/>
          <w:sz w:val="28"/>
          <w:szCs w:val="28"/>
        </w:rPr>
      </w:pPr>
      <w:r>
        <w:rPr>
          <w:rFonts w:ascii="Times New Roman" w:hAnsi="Times New Roman" w:cs="Times New Roman"/>
          <w:sz w:val="28"/>
          <w:szCs w:val="28"/>
        </w:rPr>
        <w:t>În cazul dezacordului cu răspunsul la cererea prealabilă poate fi contestată, în  termen de 30 zile de la data comunicării, în judecătoria Căușeni, sediul central, pe adresa: orașul Căușeni, str. Ștefan cel Mare și Sfânt, nr. 86.</w:t>
      </w:r>
    </w:p>
    <w:p w14:paraId="087103F6">
      <w:pPr>
        <w:spacing w:line="240" w:lineRule="auto"/>
        <w:ind w:right="123"/>
        <w:jc w:val="both"/>
        <w:rPr>
          <w:rFonts w:ascii="Times New Roman" w:hAnsi="Times New Roman" w:cs="Times New Roman"/>
          <w:sz w:val="28"/>
          <w:szCs w:val="28"/>
        </w:rPr>
      </w:pPr>
      <w:r>
        <w:rPr>
          <w:rFonts w:hint="default" w:ascii="Times New Roman" w:hAnsi="Times New Roman" w:cs="Times New Roman"/>
          <w:b/>
          <w:bCs/>
          <w:sz w:val="28"/>
          <w:szCs w:val="28"/>
          <w:lang w:val="ro-RO"/>
        </w:rPr>
        <w:t>5</w:t>
      </w:r>
      <w:r>
        <w:rPr>
          <w:rFonts w:ascii="Times New Roman" w:hAnsi="Times New Roman" w:cs="Times New Roman"/>
          <w:b/>
          <w:bCs/>
          <w:sz w:val="28"/>
          <w:szCs w:val="28"/>
        </w:rPr>
        <w:t>.</w:t>
      </w:r>
      <w:r>
        <w:rPr>
          <w:rFonts w:ascii="Times New Roman" w:hAnsi="Times New Roman" w:cs="Times New Roman"/>
          <w:sz w:val="28"/>
          <w:szCs w:val="28"/>
        </w:rPr>
        <w:t xml:space="preserve"> Prezenta decizie se comunică:</w:t>
      </w:r>
    </w:p>
    <w:p w14:paraId="2CF31AB5">
      <w:pPr>
        <w:spacing w:line="240" w:lineRule="auto"/>
        <w:ind w:right="123" w:firstLine="426"/>
        <w:jc w:val="both"/>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lang w:val="ro-RO"/>
        </w:rPr>
        <w:t xml:space="preserve"> P</w:t>
      </w:r>
      <w:r>
        <w:rPr>
          <w:rFonts w:ascii="Times New Roman" w:hAnsi="Times New Roman" w:cs="Times New Roman"/>
          <w:sz w:val="28"/>
          <w:szCs w:val="28"/>
        </w:rPr>
        <w:t>rimarul</w:t>
      </w:r>
      <w:r>
        <w:rPr>
          <w:rFonts w:hint="default" w:ascii="Times New Roman" w:hAnsi="Times New Roman" w:cs="Times New Roman"/>
          <w:sz w:val="28"/>
          <w:szCs w:val="28"/>
          <w:lang w:val="ro-RO"/>
        </w:rPr>
        <w:t>ui</w:t>
      </w:r>
      <w:r>
        <w:rPr>
          <w:rFonts w:ascii="Times New Roman" w:hAnsi="Times New Roman" w:cs="Times New Roman"/>
          <w:sz w:val="28"/>
          <w:szCs w:val="28"/>
        </w:rPr>
        <w:t xml:space="preserve"> orașului Căușeni;</w:t>
      </w:r>
    </w:p>
    <w:p w14:paraId="3F90A9C6">
      <w:pPr>
        <w:pStyle w:val="7"/>
        <w:spacing w:line="240" w:lineRule="auto"/>
        <w:ind w:firstLine="426"/>
        <w:jc w:val="both"/>
        <w:rPr>
          <w:rFonts w:ascii="Times New Roman" w:hAnsi="Times New Roman" w:cs="Times New Roman"/>
          <w:sz w:val="28"/>
          <w:szCs w:val="28"/>
          <w:lang w:val="zh-CN"/>
        </w:rPr>
      </w:pPr>
      <w:r>
        <w:rPr>
          <w:rFonts w:ascii="Times New Roman" w:hAnsi="Times New Roman" w:cs="Times New Roman"/>
          <w:sz w:val="28"/>
          <w:szCs w:val="28"/>
          <w:lang w:val="zh-CN"/>
        </w:rPr>
        <w:t>-</w:t>
      </w:r>
      <w:r>
        <w:rPr>
          <w:rFonts w:hint="default" w:ascii="Times New Roman" w:hAnsi="Times New Roman" w:cs="Times New Roman"/>
          <w:sz w:val="28"/>
          <w:szCs w:val="28"/>
          <w:lang w:val="ro-RO"/>
        </w:rPr>
        <w:t xml:space="preserve"> Biroului de Cooperare al Elveției/Reprezentanța Ambasadei Elveției în Moldova (SCO - M) și se aduce la cunoștință publică prin includerea în </w:t>
      </w:r>
      <w:r>
        <w:rPr>
          <w:rFonts w:ascii="Times New Roman" w:hAnsi="Times New Roman" w:cs="Times New Roman"/>
          <w:sz w:val="28"/>
          <w:szCs w:val="28"/>
          <w:lang w:val="zh-CN"/>
        </w:rPr>
        <w:t>Registrul de stat al actelor locale.</w:t>
      </w:r>
    </w:p>
    <w:p w14:paraId="19E59CA7">
      <w:pPr>
        <w:pStyle w:val="7"/>
        <w:spacing w:line="240" w:lineRule="auto"/>
        <w:jc w:val="both"/>
        <w:rPr>
          <w:rFonts w:hint="default" w:ascii="Times New Roman" w:hAnsi="Times New Roman" w:cs="Times New Roman"/>
          <w:sz w:val="28"/>
          <w:szCs w:val="28"/>
          <w:lang w:val="ro-RO"/>
        </w:rPr>
      </w:pPr>
    </w:p>
    <w:p w14:paraId="6DB06FFA">
      <w:pPr>
        <w:pStyle w:val="7"/>
        <w:spacing w:line="240" w:lineRule="auto"/>
        <w:ind w:left="5880" w:hanging="5880" w:hangingChars="2100"/>
        <w:jc w:val="left"/>
        <w:rPr>
          <w:rFonts w:hint="default" w:ascii="Times New Roman" w:hAnsi="Times New Roman" w:cs="Times New Roman"/>
          <w:sz w:val="28"/>
          <w:szCs w:val="28"/>
          <w:lang w:val="ro-RO"/>
        </w:rPr>
      </w:pPr>
      <w:r>
        <w:rPr>
          <w:rFonts w:hint="default" w:ascii="Times New Roman" w:hAnsi="Times New Roman" w:cs="Times New Roman"/>
          <w:sz w:val="28"/>
          <w:szCs w:val="28"/>
          <w:lang w:val="ro-RO"/>
        </w:rPr>
        <w:t>PREȘEDINTELE                                      SECRETARUL CONSILIULUI ORĂȘENESC</w:t>
      </w:r>
    </w:p>
    <w:p w14:paraId="07DE99B1">
      <w:pPr>
        <w:pStyle w:val="7"/>
        <w:spacing w:line="240" w:lineRule="auto"/>
        <w:ind w:firstLine="280" w:firstLineChars="100"/>
        <w:jc w:val="left"/>
        <w:rPr>
          <w:rFonts w:hint="default" w:ascii="Times New Roman" w:hAnsi="Times New Roman" w:cs="Times New Roman"/>
          <w:sz w:val="28"/>
          <w:szCs w:val="28"/>
          <w:lang w:val="ro-RO"/>
        </w:rPr>
      </w:pPr>
      <w:r>
        <w:rPr>
          <w:rFonts w:hint="default" w:ascii="Times New Roman" w:hAnsi="Times New Roman" w:cs="Times New Roman"/>
          <w:sz w:val="28"/>
          <w:szCs w:val="28"/>
          <w:lang w:val="ro-RO"/>
        </w:rPr>
        <w:t>ȘEDINȚEI</w:t>
      </w:r>
    </w:p>
    <w:p w14:paraId="5F7F39ED">
      <w:pPr>
        <w:pStyle w:val="7"/>
        <w:spacing w:line="240" w:lineRule="auto"/>
        <w:ind w:firstLine="426"/>
        <w:jc w:val="both"/>
        <w:rPr>
          <w:rFonts w:ascii="Times New Roman" w:hAnsi="Times New Roman" w:cs="Times New Roman"/>
          <w:sz w:val="28"/>
          <w:szCs w:val="28"/>
          <w:lang w:val="zh-CN"/>
        </w:rPr>
      </w:pPr>
    </w:p>
    <w:p w14:paraId="10800807">
      <w:pPr>
        <w:pStyle w:val="7"/>
        <w:spacing w:line="360" w:lineRule="auto"/>
        <w:ind w:left="-220" w:leftChars="-100" w:firstLine="0" w:firstLineChars="0"/>
        <w:jc w:val="both"/>
        <w:rPr>
          <w:rFonts w:ascii="Times New Roman" w:hAnsi="Times New Roman" w:cs="Times New Roman"/>
          <w:sz w:val="28"/>
          <w:szCs w:val="28"/>
          <w:lang w:val="zh-CN"/>
        </w:rPr>
      </w:pPr>
    </w:p>
    <w:p w14:paraId="7CF39C8E">
      <w:pPr>
        <w:pStyle w:val="7"/>
        <w:spacing w:line="600" w:lineRule="auto"/>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Primar                                                                Alexandru Donțu</w:t>
      </w:r>
    </w:p>
    <w:p w14:paraId="20958734">
      <w:pPr>
        <w:pStyle w:val="7"/>
        <w:spacing w:line="600" w:lineRule="auto"/>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Specialist                                                           Cuzmin Maria</w:t>
      </w:r>
    </w:p>
    <w:p w14:paraId="5674FB4C">
      <w:pPr>
        <w:pStyle w:val="7"/>
        <w:spacing w:line="600" w:lineRule="auto"/>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Contabilă-șefă                                                   Procopenco Olesea</w:t>
      </w:r>
    </w:p>
    <w:p w14:paraId="1C744738">
      <w:pPr>
        <w:pStyle w:val="7"/>
        <w:spacing w:line="600" w:lineRule="auto"/>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Secretara Consiliului Orășenesc                       Cucoș-Chiselița Ala</w:t>
      </w:r>
    </w:p>
    <w:p w14:paraId="50B018EC">
      <w:pPr>
        <w:pStyle w:val="7"/>
        <w:spacing w:line="600" w:lineRule="auto"/>
        <w:jc w:val="both"/>
        <w:rPr>
          <w:rFonts w:hint="default" w:ascii="Times New Roman" w:hAnsi="Times New Roman" w:cs="Times New Roman"/>
          <w:sz w:val="28"/>
          <w:szCs w:val="28"/>
          <w:lang w:val="ro-RO"/>
        </w:rPr>
      </w:pPr>
    </w:p>
    <w:p w14:paraId="701F9296">
      <w:pPr>
        <w:pStyle w:val="7"/>
        <w:spacing w:line="600" w:lineRule="auto"/>
        <w:jc w:val="both"/>
        <w:rPr>
          <w:rFonts w:hint="default" w:ascii="Times New Roman" w:hAnsi="Times New Roman" w:cs="Times New Roman"/>
          <w:sz w:val="28"/>
          <w:szCs w:val="28"/>
          <w:lang w:val="ro-RO"/>
        </w:rPr>
      </w:pPr>
    </w:p>
    <w:p w14:paraId="68F3E29D">
      <w:pPr>
        <w:pStyle w:val="7"/>
        <w:spacing w:line="600" w:lineRule="auto"/>
        <w:jc w:val="both"/>
        <w:rPr>
          <w:rFonts w:ascii="Times New Roman" w:hAnsi="Times New Roman" w:cs="Times New Roman"/>
          <w:sz w:val="24"/>
          <w:szCs w:val="24"/>
        </w:rPr>
        <w:sectPr>
          <w:pgSz w:w="11900" w:h="16840"/>
          <w:pgMar w:top="1134" w:right="959" w:bottom="1134" w:left="1261" w:header="0" w:footer="6" w:gutter="0"/>
          <w:cols w:space="720" w:num="1"/>
          <w:docGrid w:linePitch="360" w:charSpace="0"/>
        </w:sectPr>
      </w:pPr>
      <w:r>
        <w:rPr>
          <w:rFonts w:hint="default" w:ascii="Times New Roman" w:hAnsi="Times New Roman" w:cs="Times New Roman"/>
          <w:sz w:val="24"/>
          <w:szCs w:val="24"/>
          <w:lang w:val="ro-RO"/>
        </w:rPr>
        <w:t>Avizat</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_________                                                             Focșa Anatolie</w:t>
      </w:r>
    </w:p>
    <w:p w14:paraId="4C73F1C8">
      <w:pPr>
        <w:pStyle w:val="7"/>
        <w:jc w:val="center"/>
        <w:rPr>
          <w:rFonts w:ascii="Times New Roman" w:hAnsi="Times New Roman"/>
          <w:lang w:val="en-US" w:eastAsia="ro-RO"/>
        </w:rPr>
      </w:pPr>
      <w:r>
        <w:rPr>
          <w:rFonts w:ascii="Times New Roman" w:hAnsi="Times New Roman"/>
          <w:lang w:eastAsia="ru-RU"/>
        </w:rPr>
        <w:drawing>
          <wp:inline distT="0" distB="0" distL="0" distR="0">
            <wp:extent cx="447675" cy="552450"/>
            <wp:effectExtent l="0" t="0" r="9525" b="0"/>
            <wp:docPr id="2"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7675" cy="552450"/>
                    </a:xfrm>
                    <a:prstGeom prst="rect">
                      <a:avLst/>
                    </a:prstGeom>
                    <a:noFill/>
                    <a:ln>
                      <a:noFill/>
                    </a:ln>
                  </pic:spPr>
                </pic:pic>
              </a:graphicData>
            </a:graphic>
          </wp:inline>
        </w:drawing>
      </w:r>
    </w:p>
    <w:p w14:paraId="170F56CE">
      <w:pPr>
        <w:pStyle w:val="7"/>
        <w:jc w:val="center"/>
        <w:rPr>
          <w:rFonts w:ascii="Times New Roman" w:hAnsi="Times New Roman"/>
          <w:sz w:val="28"/>
          <w:szCs w:val="28"/>
          <w:lang w:val="en-US" w:eastAsia="ro-RO"/>
        </w:rPr>
      </w:pPr>
      <w:r>
        <w:rPr>
          <w:rFonts w:ascii="Times New Roman" w:hAnsi="Times New Roman"/>
          <w:sz w:val="28"/>
          <w:szCs w:val="28"/>
          <w:lang w:val="en-US" w:eastAsia="ro-RO"/>
        </w:rPr>
        <w:t>REPUBLICA MOLDOVA</w:t>
      </w:r>
    </w:p>
    <w:p w14:paraId="4281EBCF">
      <w:pPr>
        <w:pStyle w:val="7"/>
        <w:jc w:val="center"/>
        <w:rPr>
          <w:rFonts w:ascii="Times New Roman" w:hAnsi="Times New Roman"/>
          <w:sz w:val="28"/>
          <w:szCs w:val="28"/>
          <w:lang w:val="en-US" w:eastAsia="ro-RO"/>
        </w:rPr>
      </w:pPr>
      <w:r>
        <w:rPr>
          <w:rFonts w:ascii="Times New Roman" w:hAnsi="Times New Roman"/>
          <w:sz w:val="28"/>
          <w:szCs w:val="28"/>
          <w:lang w:val="en-US" w:eastAsia="ro-RO"/>
        </w:rPr>
        <w:t>RAIONUL CĂUŞENI</w:t>
      </w:r>
    </w:p>
    <w:p w14:paraId="0D404F46">
      <w:pPr>
        <w:pStyle w:val="7"/>
        <w:jc w:val="center"/>
        <w:rPr>
          <w:rFonts w:ascii="Times New Roman" w:hAnsi="Times New Roman"/>
          <w:sz w:val="28"/>
          <w:szCs w:val="28"/>
          <w:lang w:val="en-US" w:eastAsia="ro-RO"/>
        </w:rPr>
      </w:pPr>
      <w:r>
        <w:rPr>
          <w:rFonts w:ascii="Times New Roman" w:hAnsi="Times New Roman"/>
          <w:sz w:val="28"/>
          <w:szCs w:val="28"/>
          <w:lang w:val="en-US" w:eastAsia="ro-RO"/>
        </w:rPr>
        <w:t>PRIMĂRIA ORAŞULUI CĂUŞENI</w:t>
      </w:r>
    </w:p>
    <w:p w14:paraId="772DF98F">
      <w:pPr>
        <w:pStyle w:val="7"/>
        <w:jc w:val="center"/>
        <w:rPr>
          <w:rFonts w:ascii="Times New Roman" w:hAnsi="Times New Roman"/>
          <w:sz w:val="16"/>
          <w:szCs w:val="16"/>
          <w:lang w:val="en-US" w:eastAsia="ro-RO"/>
        </w:rPr>
      </w:pPr>
      <w:r>
        <w:rPr>
          <w:rFonts w:ascii="Times New Roman" w:hAnsi="Times New Roman"/>
          <w:sz w:val="16"/>
          <w:szCs w:val="16"/>
          <w:lang w:val="en-US" w:eastAsia="ro-RO"/>
        </w:rPr>
        <w:t>Tel: 2-22-33, fax: 2-25 54,</w:t>
      </w:r>
    </w:p>
    <w:p w14:paraId="39CBC794">
      <w:pPr>
        <w:pStyle w:val="7"/>
        <w:jc w:val="center"/>
        <w:rPr>
          <w:rFonts w:ascii="Times New Roman" w:hAnsi="Times New Roman"/>
          <w:sz w:val="16"/>
          <w:szCs w:val="16"/>
          <w:lang w:val="en-US" w:eastAsia="ro-RO"/>
        </w:rPr>
      </w:pPr>
      <w:r>
        <w:rPr>
          <w:rFonts w:ascii="Times New Roman" w:hAnsi="Times New Roman"/>
          <w:sz w:val="16"/>
          <w:szCs w:val="16"/>
          <w:lang w:val="en-US" w:eastAsia="ro-RO"/>
        </w:rPr>
        <w:t xml:space="preserve">e-mail: </w:t>
      </w:r>
      <w:r>
        <w:fldChar w:fldCharType="begin"/>
      </w:r>
      <w:r>
        <w:instrText xml:space="preserve"> HYPERLINK "mailto:primaria@causeni.org" </w:instrText>
      </w:r>
      <w:r>
        <w:fldChar w:fldCharType="separate"/>
      </w:r>
      <w:r>
        <w:rPr>
          <w:rStyle w:val="5"/>
          <w:rFonts w:ascii="Times New Roman" w:hAnsi="Times New Roman"/>
          <w:sz w:val="16"/>
          <w:szCs w:val="16"/>
          <w:lang w:val="en-US" w:eastAsia="ro-RO"/>
        </w:rPr>
        <w:t>primaria@causeni.org</w:t>
      </w:r>
      <w:r>
        <w:rPr>
          <w:rStyle w:val="5"/>
          <w:rFonts w:ascii="Times New Roman" w:hAnsi="Times New Roman"/>
          <w:sz w:val="16"/>
          <w:szCs w:val="16"/>
          <w:lang w:val="en-US" w:eastAsia="ro-RO"/>
        </w:rPr>
        <w:fldChar w:fldCharType="end"/>
      </w:r>
    </w:p>
    <w:p w14:paraId="59B45081">
      <w:pPr>
        <w:pStyle w:val="7"/>
        <w:jc w:val="center"/>
        <w:rPr>
          <w:rFonts w:ascii="Times New Roman" w:hAnsi="Times New Roman"/>
          <w:sz w:val="16"/>
          <w:szCs w:val="16"/>
          <w:lang w:val="en-US" w:eastAsia="ro-RO"/>
        </w:rPr>
      </w:pPr>
      <w:r>
        <w:rPr>
          <w:rFonts w:ascii="Times New Roman" w:hAnsi="Times New Roman"/>
          <w:sz w:val="16"/>
          <w:szCs w:val="16"/>
          <w:lang w:val="en-US" w:eastAsia="ro-RO"/>
        </w:rPr>
        <w:t>MD-4300, str. M. Radu, 3, or. Cău</w:t>
      </w:r>
      <w:r>
        <w:rPr>
          <w:rFonts w:ascii="Times New Roman"/>
          <w:sz w:val="16"/>
          <w:szCs w:val="16"/>
          <w:lang w:val="en-US" w:eastAsia="ro-RO"/>
        </w:rPr>
        <w:t>ș</w:t>
      </w:r>
      <w:r>
        <w:rPr>
          <w:rFonts w:ascii="Times New Roman" w:hAnsi="Times New Roman"/>
          <w:sz w:val="16"/>
          <w:szCs w:val="16"/>
          <w:lang w:val="en-US" w:eastAsia="ro-RO"/>
        </w:rPr>
        <w:t>eni</w:t>
      </w:r>
    </w:p>
    <w:p w14:paraId="1D447A94">
      <w:pPr>
        <w:pStyle w:val="7"/>
        <w:jc w:val="center"/>
        <w:rPr>
          <w:rFonts w:ascii="Times New Roman" w:hAnsi="Times New Roman"/>
          <w:sz w:val="16"/>
          <w:szCs w:val="16"/>
          <w:lang w:val="en-US" w:eastAsia="ro-RO"/>
        </w:rPr>
      </w:pPr>
    </w:p>
    <w:p w14:paraId="37926E6E">
      <w:pPr>
        <w:pStyle w:val="7"/>
        <w:jc w:val="center"/>
        <w:rPr>
          <w:rFonts w:ascii="Times New Roman" w:hAnsi="Times New Roman"/>
          <w:sz w:val="16"/>
          <w:szCs w:val="16"/>
          <w:lang w:val="en-US" w:eastAsia="ro-RO"/>
        </w:rPr>
      </w:pPr>
    </w:p>
    <w:p w14:paraId="19FFD095">
      <w:pPr>
        <w:pStyle w:val="7"/>
        <w:jc w:val="center"/>
        <w:rPr>
          <w:rFonts w:ascii="Times New Roman" w:hAnsi="Times New Roman"/>
          <w:sz w:val="16"/>
          <w:szCs w:val="16"/>
          <w:lang w:val="en-US" w:eastAsia="ro-RO"/>
        </w:rPr>
      </w:pPr>
    </w:p>
    <w:p w14:paraId="75815999">
      <w:pPr>
        <w:pStyle w:val="7"/>
        <w:rPr>
          <w:rFonts w:ascii="Times New Roman" w:hAnsi="Times New Roman" w:cs="Times New Roman"/>
          <w:b/>
          <w:sz w:val="28"/>
          <w:szCs w:val="28"/>
          <w:lang w:val="ro-RO"/>
        </w:rPr>
      </w:pPr>
    </w:p>
    <w:p w14:paraId="7E5742A2">
      <w:pPr>
        <w:pStyle w:val="7"/>
        <w:jc w:val="center"/>
        <w:rPr>
          <w:rFonts w:ascii="Times New Roman" w:hAnsi="Times New Roman" w:cs="Times New Roman"/>
          <w:b/>
          <w:sz w:val="28"/>
          <w:szCs w:val="28"/>
          <w:lang w:val="ro-RO"/>
        </w:rPr>
      </w:pPr>
      <w:r>
        <w:rPr>
          <w:rFonts w:ascii="Times New Roman" w:hAnsi="Times New Roman" w:cs="Times New Roman"/>
          <w:b/>
          <w:sz w:val="28"/>
          <w:szCs w:val="28"/>
          <w:lang w:val="ro-RO"/>
        </w:rPr>
        <w:t>AVIZ DE EXPERTIZĂ ANTICORUPȚIE</w:t>
      </w:r>
    </w:p>
    <w:p w14:paraId="74A42B06">
      <w:pPr>
        <w:pStyle w:val="7"/>
        <w:spacing w:line="360" w:lineRule="auto"/>
        <w:ind w:right="-1"/>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la proiectul de decizie </w:t>
      </w:r>
      <w:r>
        <w:rPr>
          <w:rFonts w:hint="default" w:ascii="Times New Roman" w:hAnsi="Times New Roman" w:cs="Times New Roman"/>
          <w:b/>
          <w:sz w:val="28"/>
          <w:szCs w:val="28"/>
          <w:lang w:val="ro-RO"/>
        </w:rPr>
        <w:t xml:space="preserve"> din _______</w:t>
      </w:r>
      <w:r>
        <w:rPr>
          <w:rFonts w:ascii="Times New Roman" w:hAnsi="Times New Roman" w:cs="Times New Roman"/>
          <w:b/>
          <w:sz w:val="28"/>
          <w:szCs w:val="28"/>
          <w:lang w:val="ro-RO"/>
        </w:rPr>
        <w:t>2025</w:t>
      </w:r>
    </w:p>
    <w:p w14:paraId="2D43E8C4">
      <w:pPr>
        <w:pStyle w:val="7"/>
        <w:spacing w:line="360" w:lineRule="auto"/>
        <w:ind w:right="-1"/>
        <w:jc w:val="center"/>
        <w:rPr>
          <w:rFonts w:ascii="Times New Roman" w:hAnsi="Times New Roman" w:cs="Times New Roman"/>
          <w:b/>
          <w:sz w:val="28"/>
          <w:szCs w:val="28"/>
          <w:lang w:val="ro-RO"/>
        </w:rPr>
      </w:pPr>
    </w:p>
    <w:p w14:paraId="64EC1371">
      <w:pPr>
        <w:pStyle w:val="7"/>
        <w:spacing w:line="27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„Cu privire la participarea UAT orașul Căușeni la</w:t>
      </w:r>
    </w:p>
    <w:p w14:paraId="4FF8F0D1">
      <w:pPr>
        <w:pStyle w:val="7"/>
        <w:spacing w:line="276" w:lineRule="auto"/>
        <w:jc w:val="center"/>
        <w:rPr>
          <w:rFonts w:ascii="Times New Roman" w:hAnsi="Times New Roman" w:cs="Times New Roman"/>
          <w:sz w:val="28"/>
          <w:szCs w:val="28"/>
          <w:lang w:val="ro-RO"/>
        </w:rPr>
      </w:pPr>
      <w:r>
        <w:rPr>
          <w:rFonts w:hint="default" w:ascii="Times New Roman" w:hAnsi="Times New Roman" w:cs="Times New Roman"/>
          <w:sz w:val="28"/>
          <w:szCs w:val="28"/>
          <w:lang w:val="ro-RO"/>
        </w:rPr>
        <w:t>Programul elvețian de granturi mici în Moldova (2025-2029)</w:t>
      </w:r>
      <w:r>
        <w:rPr>
          <w:rFonts w:ascii="Times New Roman" w:hAnsi="Times New Roman" w:cs="Times New Roman"/>
          <w:sz w:val="28"/>
          <w:szCs w:val="28"/>
          <w:lang w:val="ro-RO"/>
        </w:rPr>
        <w:t xml:space="preserve">” </w:t>
      </w:r>
    </w:p>
    <w:p w14:paraId="6A84A3B8">
      <w:pPr>
        <w:pStyle w:val="7"/>
        <w:spacing w:line="360" w:lineRule="auto"/>
        <w:jc w:val="both"/>
        <w:rPr>
          <w:rFonts w:ascii="Times New Roman" w:hAnsi="Times New Roman" w:cs="Times New Roman"/>
          <w:sz w:val="28"/>
          <w:szCs w:val="28"/>
          <w:lang w:val="ro-RO"/>
        </w:rPr>
      </w:pPr>
    </w:p>
    <w:p w14:paraId="2332C80C">
      <w:pPr>
        <w:pStyle w:val="7"/>
        <w:spacing w:line="360" w:lineRule="auto"/>
        <w:ind w:firstLine="720" w:firstLineChars="0"/>
        <w:jc w:val="both"/>
        <w:rPr>
          <w:rFonts w:ascii="Times New Roman" w:hAnsi="Times New Roman" w:cs="Times New Roman"/>
          <w:sz w:val="28"/>
          <w:szCs w:val="28"/>
          <w:lang w:val="ro-RO"/>
        </w:rPr>
      </w:pPr>
      <w:r>
        <w:rPr>
          <w:rFonts w:ascii="Times New Roman" w:hAnsi="Times New Roman" w:cs="Times New Roman"/>
          <w:sz w:val="28"/>
          <w:szCs w:val="28"/>
          <w:lang w:val="ro-RO"/>
        </w:rPr>
        <w:t>În cadrul procesului de elaborare a proiectului de decizie din</w:t>
      </w:r>
      <w:r>
        <w:rPr>
          <w:rFonts w:hint="default" w:ascii="Times New Roman" w:hAnsi="Times New Roman" w:cs="Times New Roman"/>
          <w:sz w:val="28"/>
          <w:szCs w:val="28"/>
          <w:lang w:val="ro-RO"/>
        </w:rPr>
        <w:t xml:space="preserve"> ________</w:t>
      </w:r>
      <w:r>
        <w:rPr>
          <w:rFonts w:ascii="Times New Roman" w:hAnsi="Times New Roman" w:cs="Times New Roman"/>
          <w:sz w:val="28"/>
          <w:szCs w:val="28"/>
          <w:lang w:val="ro-RO"/>
        </w:rPr>
        <w:t>2025</w:t>
      </w:r>
      <w:r>
        <w:rPr>
          <w:rFonts w:hint="default" w:ascii="Times New Roman" w:hAnsi="Times New Roman" w:cs="Times New Roman"/>
          <w:sz w:val="28"/>
          <w:szCs w:val="28"/>
          <w:lang w:val="ro-RO"/>
        </w:rPr>
        <w:t xml:space="preserve"> </w:t>
      </w:r>
      <w:r>
        <w:rPr>
          <w:rFonts w:ascii="Times New Roman" w:hAnsi="Times New Roman" w:cs="Times New Roman"/>
          <w:sz w:val="28"/>
          <w:szCs w:val="28"/>
          <w:lang w:val="ro-RO"/>
        </w:rPr>
        <w:t xml:space="preserve">„Cu privire la participarea UAT orașul Căușeni la </w:t>
      </w:r>
      <w:r>
        <w:rPr>
          <w:rFonts w:hint="default" w:ascii="Times New Roman" w:hAnsi="Times New Roman" w:cs="Times New Roman"/>
          <w:sz w:val="28"/>
          <w:szCs w:val="28"/>
          <w:lang w:val="ro-RO"/>
        </w:rPr>
        <w:t>Programul elvețian de granturi mici în Moldova (mai 2025 - aprilie 2029)</w:t>
      </w:r>
      <w:r>
        <w:rPr>
          <w:rFonts w:ascii="Times New Roman" w:hAnsi="Times New Roman" w:cs="Times New Roman"/>
          <w:sz w:val="28"/>
          <w:szCs w:val="28"/>
          <w:lang w:val="ro-RO"/>
        </w:rPr>
        <w:t>” au fost asigurate rigorile de transparență decizională, sunt stabilite argumente pertinente și valabile care justifică soluțiile proiectului.</w:t>
      </w:r>
    </w:p>
    <w:p w14:paraId="6E312F7A">
      <w:pPr>
        <w:pStyle w:val="7"/>
        <w:spacing w:line="360" w:lineRule="auto"/>
        <w:ind w:right="-24"/>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Ca urmare, proiectul propus pentru votare nu conține factori și riscuri de corupție.</w:t>
      </w:r>
    </w:p>
    <w:p w14:paraId="6FF74138">
      <w:pPr>
        <w:rPr>
          <w:rFonts w:ascii="Times New Roman" w:hAnsi="Times New Roman" w:cs="Times New Roman"/>
          <w:b/>
          <w:sz w:val="28"/>
          <w:szCs w:val="28"/>
          <w:lang w:val="en-US"/>
        </w:rPr>
      </w:pPr>
    </w:p>
    <w:p w14:paraId="7B8E02BE">
      <w:pPr>
        <w:pStyle w:val="7"/>
        <w:jc w:val="both"/>
        <w:rPr>
          <w:rFonts w:ascii="Times New Roman" w:hAnsi="Times New Roman" w:cs="Times New Roman"/>
          <w:sz w:val="28"/>
          <w:szCs w:val="28"/>
          <w:lang w:val="fr-FR"/>
        </w:rPr>
      </w:pPr>
    </w:p>
    <w:p w14:paraId="120C278A">
      <w:pPr>
        <w:pStyle w:val="7"/>
        <w:rPr>
          <w:rFonts w:ascii="Times New Roman" w:hAnsi="Times New Roman" w:cs="Times New Roman"/>
          <w:sz w:val="28"/>
          <w:szCs w:val="28"/>
          <w:lang w:val="en-US"/>
        </w:rPr>
      </w:pPr>
      <w:r>
        <w:rPr>
          <w:rFonts w:ascii="Times New Roman" w:hAnsi="Times New Roman" w:cs="Times New Roman"/>
          <w:sz w:val="28"/>
          <w:szCs w:val="28"/>
          <w:lang w:val="en-US"/>
        </w:rPr>
        <w:t>Data</w:t>
      </w:r>
      <w:r>
        <w:rPr>
          <w:rFonts w:hint="default" w:ascii="Times New Roman" w:hAnsi="Times New Roman" w:cs="Times New Roman"/>
          <w:sz w:val="28"/>
          <w:szCs w:val="28"/>
          <w:lang w:val="en-US"/>
        </w:rPr>
        <w: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ro-RO"/>
        </w:rPr>
        <w:t>_________</w:t>
      </w:r>
      <w:r>
        <w:rPr>
          <w:rFonts w:ascii="Times New Roman" w:hAnsi="Times New Roman" w:cs="Times New Roman"/>
          <w:sz w:val="28"/>
          <w:szCs w:val="28"/>
          <w:lang w:val="en-US"/>
        </w:rPr>
        <w:t>2025</w:t>
      </w:r>
    </w:p>
    <w:p w14:paraId="21269D6A">
      <w:pPr>
        <w:pStyle w:val="7"/>
        <w:rPr>
          <w:rFonts w:ascii="Times New Roman" w:hAnsi="Times New Roman" w:cs="Times New Roman"/>
          <w:sz w:val="28"/>
          <w:szCs w:val="28"/>
          <w:lang w:val="en-US"/>
        </w:rPr>
      </w:pPr>
    </w:p>
    <w:p w14:paraId="77559DFD">
      <w:pPr>
        <w:pStyle w:val="7"/>
        <w:rPr>
          <w:rFonts w:ascii="Times New Roman" w:hAnsi="Times New Roman" w:cs="Times New Roman"/>
          <w:sz w:val="28"/>
          <w:szCs w:val="28"/>
          <w:lang w:val="en-US"/>
        </w:rPr>
      </w:pPr>
    </w:p>
    <w:p w14:paraId="2AE369B1">
      <w:pPr>
        <w:pStyle w:val="7"/>
        <w:rPr>
          <w:rFonts w:ascii="Times New Roman" w:hAnsi="Times New Roman" w:cs="Times New Roman"/>
          <w:sz w:val="28"/>
          <w:szCs w:val="28"/>
          <w:lang w:val="en-US"/>
        </w:rPr>
      </w:pPr>
    </w:p>
    <w:p w14:paraId="2A9AF057">
      <w:pPr>
        <w:pStyle w:val="7"/>
        <w:rPr>
          <w:rFonts w:ascii="Times New Roman" w:hAnsi="Times New Roman" w:cs="Times New Roman"/>
          <w:sz w:val="28"/>
          <w:szCs w:val="28"/>
          <w:lang w:val="en-US"/>
        </w:rPr>
      </w:pPr>
    </w:p>
    <w:p w14:paraId="15031625">
      <w:pPr>
        <w:pStyle w:val="7"/>
        <w:rPr>
          <w:rFonts w:ascii="Times New Roman" w:hAnsi="Times New Roman" w:cs="Times New Roman"/>
          <w:sz w:val="28"/>
          <w:szCs w:val="28"/>
          <w:lang w:val="en-US"/>
        </w:rPr>
      </w:pPr>
    </w:p>
    <w:p w14:paraId="3275496E">
      <w:pPr>
        <w:pStyle w:val="7"/>
        <w:rPr>
          <w:rFonts w:ascii="Times New Roman" w:hAnsi="Times New Roman" w:cs="Times New Roman"/>
          <w:sz w:val="28"/>
          <w:szCs w:val="28"/>
          <w:lang w:val="ro-RO"/>
        </w:rPr>
      </w:pPr>
      <w:r>
        <w:rPr>
          <w:rFonts w:ascii="Times New Roman" w:hAnsi="Times New Roman" w:cs="Times New Roman"/>
          <w:sz w:val="28"/>
          <w:szCs w:val="28"/>
          <w:lang w:val="ro-RO"/>
        </w:rPr>
        <w:t>Primar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hint="default" w:ascii="Times New Roman" w:hAnsi="Times New Roman" w:cs="Times New Roman"/>
          <w:sz w:val="28"/>
          <w:szCs w:val="28"/>
          <w:lang w:val="ro-RO"/>
        </w:rPr>
        <w:t>________</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Pr>
          <w:rFonts w:hint="default" w:ascii="Times New Roman" w:hAnsi="Times New Roman" w:cs="Times New Roman"/>
          <w:sz w:val="28"/>
          <w:szCs w:val="28"/>
          <w:lang w:val="ro-RO"/>
        </w:rPr>
        <w:t xml:space="preserve">        </w:t>
      </w:r>
      <w:r>
        <w:rPr>
          <w:rFonts w:ascii="Times New Roman" w:hAnsi="Times New Roman" w:cs="Times New Roman"/>
          <w:sz w:val="28"/>
          <w:szCs w:val="28"/>
          <w:lang w:val="ro-RO"/>
        </w:rPr>
        <w:t xml:space="preserve">Donțu Alexandru  </w:t>
      </w:r>
    </w:p>
    <w:p w14:paraId="712BD467">
      <w:pPr>
        <w:pStyle w:val="7"/>
        <w:rPr>
          <w:rFonts w:ascii="Times New Roman" w:hAnsi="Times New Roman" w:cs="Times New Roman"/>
          <w:sz w:val="28"/>
          <w:szCs w:val="28"/>
          <w:lang w:val="ro-RO"/>
        </w:rPr>
      </w:pPr>
    </w:p>
    <w:p w14:paraId="26E5FD92">
      <w:pPr>
        <w:pStyle w:val="7"/>
        <w:rPr>
          <w:rFonts w:hint="default" w:ascii="Times New Roman" w:hAnsi="Times New Roman" w:cs="Times New Roman"/>
          <w:sz w:val="28"/>
          <w:szCs w:val="28"/>
          <w:lang w:val="ro-RO"/>
        </w:rPr>
      </w:pPr>
      <w:r>
        <w:rPr>
          <w:rFonts w:ascii="Times New Roman" w:hAnsi="Times New Roman" w:cs="Times New Roman"/>
          <w:sz w:val="28"/>
          <w:szCs w:val="28"/>
          <w:lang w:val="ro-RO"/>
        </w:rPr>
        <w:t>Specialistă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hint="default" w:ascii="Times New Roman" w:hAnsi="Times New Roman" w:cs="Times New Roman"/>
          <w:sz w:val="28"/>
          <w:szCs w:val="28"/>
          <w:lang w:val="ro-RO"/>
        </w:rPr>
        <w:t>________</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hint="default" w:ascii="Times New Roman" w:hAnsi="Times New Roman" w:cs="Times New Roman"/>
          <w:sz w:val="28"/>
          <w:szCs w:val="28"/>
          <w:lang w:val="ro-RO"/>
        </w:rPr>
        <w:t xml:space="preserve">            Cuzmin Maria</w:t>
      </w:r>
    </w:p>
    <w:p w14:paraId="32CE3993">
      <w:pPr>
        <w:pStyle w:val="7"/>
        <w:rPr>
          <w:rFonts w:ascii="Times New Roman" w:hAnsi="Times New Roman" w:cs="Times New Roman"/>
          <w:sz w:val="28"/>
          <w:szCs w:val="28"/>
          <w:lang w:val="ro-RO"/>
        </w:rPr>
      </w:pPr>
    </w:p>
    <w:p w14:paraId="71EB7837">
      <w:pPr>
        <w:rPr>
          <w:rFonts w:hint="default" w:ascii="Times New Roman" w:hAnsi="Times New Roman" w:cs="Times New Roman"/>
          <w:sz w:val="28"/>
          <w:szCs w:val="28"/>
        </w:rPr>
      </w:pPr>
    </w:p>
    <w:p w14:paraId="69FF8A2F">
      <w:pPr>
        <w:spacing w:after="0"/>
        <w:jc w:val="center"/>
        <w:rPr>
          <w:rFonts w:ascii="Times New Roman" w:hAnsi="Times New Roman"/>
          <w:b/>
          <w:sz w:val="24"/>
          <w:szCs w:val="24"/>
        </w:rPr>
      </w:pPr>
      <w:r>
        <w:rPr>
          <w:rFonts w:ascii="Times New Roman" w:hAnsi="Times New Roman"/>
          <w:b/>
          <w:sz w:val="24"/>
          <w:szCs w:val="24"/>
        </w:rPr>
        <w:t>NOTĂ DE FUNDAMENTARE</w:t>
      </w:r>
    </w:p>
    <w:p w14:paraId="51E3E2F2">
      <w:pPr>
        <w:spacing w:after="0"/>
        <w:jc w:val="center"/>
        <w:rPr>
          <w:rFonts w:ascii="Times New Roman" w:hAnsi="Times New Roman"/>
          <w:b/>
          <w:sz w:val="24"/>
          <w:szCs w:val="24"/>
        </w:rPr>
      </w:pPr>
    </w:p>
    <w:p w14:paraId="7C386E61">
      <w:pPr>
        <w:spacing w:after="0"/>
        <w:jc w:val="center"/>
        <w:rPr>
          <w:rFonts w:hint="default" w:ascii="Times New Roman" w:hAnsi="Times New Roman" w:cs="Times New Roman"/>
          <w:sz w:val="24"/>
          <w:szCs w:val="24"/>
          <w:lang w:val="ro-RO"/>
        </w:rPr>
      </w:pPr>
      <w:r>
        <w:rPr>
          <w:rFonts w:ascii="Times New Roman" w:hAnsi="Times New Roman"/>
          <w:bCs/>
          <w:sz w:val="24"/>
          <w:szCs w:val="24"/>
        </w:rPr>
        <w:t xml:space="preserve">la proiectul de Decizie </w:t>
      </w:r>
      <w:r>
        <w:rPr>
          <w:rFonts w:ascii="Times New Roman" w:hAnsi="Times New Roman" w:cs="Times New Roman"/>
          <w:sz w:val="24"/>
          <w:szCs w:val="24"/>
        </w:rPr>
        <w:t xml:space="preserve">„Cu privire la participarea UAT orașul Căușeni la </w:t>
      </w:r>
      <w:r>
        <w:rPr>
          <w:rFonts w:hint="default" w:ascii="Times New Roman" w:hAnsi="Times New Roman" w:cs="Times New Roman"/>
          <w:sz w:val="24"/>
          <w:szCs w:val="24"/>
          <w:lang w:val="ro-RO"/>
        </w:rPr>
        <w:t>Programul elvețian de granturi mici în Moldova (mai 2025- aprilie 2029)</w:t>
      </w:r>
      <w:r>
        <w:rPr>
          <w:rFonts w:hint="default" w:ascii="Times New Roman" w:hAnsi="Times New Roman" w:cs="Times New Roman"/>
          <w:sz w:val="24"/>
          <w:szCs w:val="24"/>
          <w:lang w:val="en-US"/>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12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shd w:val="clear" w:color="auto" w:fill="auto"/>
          </w:tcPr>
          <w:p w14:paraId="0CBA7B23">
            <w:pPr>
              <w:spacing w:after="0" w:line="276" w:lineRule="auto"/>
              <w:rPr>
                <w:rFonts w:ascii="Times New Roman" w:hAnsi="Times New Roman"/>
                <w:b/>
                <w:bCs/>
                <w:sz w:val="24"/>
                <w:szCs w:val="24"/>
              </w:rPr>
            </w:pPr>
            <w:r>
              <w:rPr>
                <w:rFonts w:ascii="Times New Roman" w:hAnsi="Times New Roman"/>
                <w:b/>
                <w:bCs/>
                <w:sz w:val="24"/>
                <w:szCs w:val="24"/>
              </w:rPr>
              <w:t>1. Denumirea sau numele autorului și, după caz a/al participanților la elaborarea proiectului actului normativ.</w:t>
            </w:r>
          </w:p>
        </w:tc>
      </w:tr>
      <w:tr w14:paraId="7627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2E055FF5">
            <w:pPr>
              <w:spacing w:after="0" w:line="276" w:lineRule="auto"/>
              <w:jc w:val="both"/>
              <w:rPr>
                <w:rFonts w:ascii="Times New Roman" w:hAnsi="Times New Roman"/>
                <w:sz w:val="24"/>
                <w:szCs w:val="24"/>
                <w:lang w:eastAsia="en-US"/>
              </w:rPr>
            </w:pPr>
            <w:r>
              <w:rPr>
                <w:rFonts w:ascii="Times New Roman" w:hAnsi="Times New Roman"/>
                <w:sz w:val="24"/>
                <w:szCs w:val="24"/>
                <w:lang w:eastAsia="en-US"/>
              </w:rPr>
              <w:t>Primar al orașului Căușeni – Donțu Alexandru</w:t>
            </w:r>
          </w:p>
          <w:p w14:paraId="0C42B50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Specialistă în cadrul </w:t>
            </w:r>
            <w:r>
              <w:rPr>
                <w:rFonts w:ascii="Times New Roman" w:hAnsi="Times New Roman"/>
                <w:sz w:val="24"/>
                <w:szCs w:val="24"/>
                <w:lang w:eastAsia="en-US"/>
              </w:rPr>
              <w:t xml:space="preserve">Primăriei orașului Căușeni – </w:t>
            </w:r>
            <w:r>
              <w:rPr>
                <w:rFonts w:hint="default" w:ascii="Times New Roman" w:hAnsi="Times New Roman"/>
                <w:sz w:val="24"/>
                <w:szCs w:val="24"/>
                <w:lang w:val="ro-RO" w:eastAsia="en-US"/>
              </w:rPr>
              <w:t>Cuzmin Maria</w:t>
            </w:r>
          </w:p>
        </w:tc>
      </w:tr>
      <w:tr w14:paraId="3CD6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shd w:val="clear" w:color="auto" w:fill="auto"/>
          </w:tcPr>
          <w:p w14:paraId="5619F4EE">
            <w:pPr>
              <w:spacing w:after="0" w:line="276" w:lineRule="auto"/>
              <w:rPr>
                <w:rFonts w:ascii="Times New Roman" w:hAnsi="Times New Roman"/>
                <w:b/>
                <w:bCs/>
                <w:sz w:val="24"/>
                <w:szCs w:val="24"/>
              </w:rPr>
            </w:pPr>
            <w:r>
              <w:rPr>
                <w:rFonts w:ascii="Times New Roman" w:hAnsi="Times New Roman"/>
                <w:b/>
                <w:bCs/>
                <w:sz w:val="24"/>
                <w:szCs w:val="24"/>
              </w:rPr>
              <w:t>2. Condițiile ce au impus elaborarea proiectului actului normativ.</w:t>
            </w:r>
          </w:p>
        </w:tc>
      </w:tr>
      <w:tr w14:paraId="3249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0039539D">
            <w:pPr>
              <w:spacing w:after="0" w:line="276" w:lineRule="auto"/>
              <w:rPr>
                <w:rFonts w:ascii="Times New Roman" w:hAnsi="Times New Roman"/>
                <w:sz w:val="24"/>
                <w:szCs w:val="24"/>
              </w:rPr>
            </w:pPr>
            <w:r>
              <w:rPr>
                <w:rFonts w:ascii="Times New Roman" w:hAnsi="Times New Roman"/>
                <w:sz w:val="24"/>
                <w:szCs w:val="24"/>
              </w:rPr>
              <w:t>2.1. Temeiul legal, sau după caz, sursa proiectului actului normativ</w:t>
            </w:r>
          </w:p>
        </w:tc>
      </w:tr>
      <w:tr w14:paraId="288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E2F52F6">
            <w:pPr>
              <w:tabs>
                <w:tab w:val="left" w:pos="851"/>
              </w:tabs>
              <w:spacing w:after="0" w:line="276" w:lineRule="auto"/>
              <w:jc w:val="both"/>
              <w:rPr>
                <w:rFonts w:hint="default" w:ascii="Times New Roman" w:hAnsi="Times New Roman"/>
                <w:iCs/>
                <w:color w:val="000000" w:themeColor="text1"/>
                <w:sz w:val="24"/>
                <w:szCs w:val="24"/>
                <w:lang w:val="ro-RO"/>
                <w14:textFill>
                  <w14:solidFill>
                    <w14:schemeClr w14:val="tx1"/>
                  </w14:solidFill>
                </w14:textFill>
              </w:rPr>
            </w:pPr>
            <w:r>
              <w:rPr>
                <w:rFonts w:ascii="Times New Roman" w:hAnsi="Times New Roman"/>
                <w:iCs/>
                <w:color w:val="000000" w:themeColor="text1"/>
                <w:sz w:val="24"/>
                <w:szCs w:val="24"/>
                <w14:textFill>
                  <w14:solidFill>
                    <w14:schemeClr w14:val="tx1"/>
                  </w14:solidFill>
                </w14:textFill>
              </w:rPr>
              <w:t>Drept temei pentru elaborarea proiectului actului normativ a servit lansarea apelului</w:t>
            </w:r>
            <w:r>
              <w:rPr>
                <w:rFonts w:hint="default" w:ascii="Times New Roman" w:hAnsi="Times New Roman"/>
                <w:iCs/>
                <w:color w:val="000000" w:themeColor="text1"/>
                <w:sz w:val="24"/>
                <w:szCs w:val="24"/>
                <w:lang w:val="ro-RO"/>
                <w14:textFill>
                  <w14:solidFill>
                    <w14:schemeClr w14:val="tx1"/>
                  </w14:solidFill>
                </w14:textFill>
              </w:rPr>
              <w:t xml:space="preserve"> din cadrul Programului elvețian de granturi mici în Moldova (2025-2029), publicat pe pagia oficială.</w:t>
            </w:r>
          </w:p>
        </w:tc>
      </w:tr>
      <w:tr w14:paraId="136A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42460640">
            <w:pPr>
              <w:spacing w:after="0" w:line="276" w:lineRule="auto"/>
              <w:rPr>
                <w:rFonts w:ascii="Times New Roman" w:hAnsi="Times New Roman"/>
                <w:sz w:val="24"/>
                <w:szCs w:val="24"/>
              </w:rPr>
            </w:pPr>
            <w:r>
              <w:rPr>
                <w:rFonts w:ascii="Times New Roman" w:hAnsi="Times New Roman"/>
                <w:sz w:val="24"/>
                <w:szCs w:val="24"/>
              </w:rPr>
              <w:t>2.2. Descrierea situației actuale și a problemelor care impun intervenția, inclusiv a cadrului normativ aplicabil și a deficienților/lacunelor normative</w:t>
            </w:r>
          </w:p>
        </w:tc>
      </w:tr>
      <w:tr w14:paraId="3C59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2F7DEC81">
            <w:pPr>
              <w:tabs>
                <w:tab w:val="left" w:pos="567"/>
              </w:tabs>
              <w:spacing w:line="240" w:lineRule="auto"/>
              <w:ind w:firstLine="480" w:firstLineChars="200"/>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Inițiativa proiectului vine din dorința de a economisi bugetul local, care anual cheltuie sume majore pentru închirierea scenelor necesare desfășurării evenimentelor socio-culturale.</w:t>
            </w:r>
          </w:p>
          <w:p w14:paraId="48703414">
            <w:pPr>
              <w:tabs>
                <w:tab w:val="left" w:pos="567"/>
              </w:tabs>
              <w:spacing w:line="240" w:lineRule="auto"/>
              <w:ind w:firstLine="480" w:firstLineChars="200"/>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Deși în orașul Căușeni există Casa de Cultură, în incinta căreia se desfășoară concerte sau alte activități culturale, este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ro-RO"/>
              </w:rPr>
              <w:t xml:space="preserve">necesară achiziționarea unei </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lang w:val="ro-RO"/>
              </w:rPr>
              <w:t>scene a comunității</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ro-RO"/>
              </w:rPr>
              <w:t xml:space="preserve">Aceasta ar asigura accesul tuturor locuitorilor la evenimente, deoarece se vor desfășura în aer liber, fiind gratuite. Este foarte important să oferim șanse egale persoanelor din diverse pături sociale, de diferită vârstă și etnie, persoanelor cu dizabilități - să fie parte activă a comunității, să se facă auziți și </w:t>
            </w: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lang w:val="ro-RO"/>
              </w:rPr>
              <w:t>ă se simtă importanți în societatea din care fac parte.</w:t>
            </w:r>
          </w:p>
          <w:p w14:paraId="1C93444E">
            <w:pPr>
              <w:spacing w:after="0" w:line="240" w:lineRule="auto"/>
              <w:ind w:firstLine="240" w:firstLineChars="100"/>
              <w:jc w:val="both"/>
              <w:rPr>
                <w:rFonts w:hint="default" w:ascii="Times New Roman" w:hAnsi="Times New Roman"/>
                <w:sz w:val="24"/>
                <w:szCs w:val="24"/>
                <w:lang w:val="ro-RO"/>
              </w:rPr>
            </w:pPr>
            <w:r>
              <w:rPr>
                <w:rFonts w:hint="default" w:ascii="Times New Roman" w:hAnsi="Times New Roman" w:cs="Times New Roman"/>
                <w:b w:val="0"/>
                <w:bCs w:val="0"/>
                <w:sz w:val="24"/>
                <w:szCs w:val="24"/>
                <w:lang w:val="ro-RO"/>
              </w:rPr>
              <w:t>Având în vedere că îmbătrânirea activă este o viziune promovată în țările europene, prin care persoanele în etate sunt implicate în acțiuni socio-culturale, ne dorim ca și vârstnicii din orașul Căușeni să se bucure de  o asemenea oportunitate, alături de tineri și adulți, asigurându-le o coeziune socială eficientă, atât de necesară pentru ei.</w:t>
            </w:r>
          </w:p>
        </w:tc>
      </w:tr>
      <w:tr w14:paraId="7E23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shd w:val="clear" w:color="auto" w:fill="auto"/>
          </w:tcPr>
          <w:p w14:paraId="3E452832">
            <w:pPr>
              <w:spacing w:after="0" w:line="276" w:lineRule="auto"/>
              <w:rPr>
                <w:rFonts w:ascii="Times New Roman" w:hAnsi="Times New Roman"/>
                <w:b/>
                <w:bCs/>
                <w:sz w:val="24"/>
                <w:szCs w:val="24"/>
              </w:rPr>
            </w:pPr>
            <w:r>
              <w:rPr>
                <w:rFonts w:ascii="Times New Roman" w:hAnsi="Times New Roman"/>
                <w:b/>
                <w:bCs/>
                <w:sz w:val="24"/>
                <w:szCs w:val="24"/>
              </w:rPr>
              <w:t>3. Obiectivele urmărite și soluții propuse</w:t>
            </w:r>
          </w:p>
        </w:tc>
      </w:tr>
      <w:tr w14:paraId="612E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E1C5D27">
            <w:pPr>
              <w:spacing w:after="0" w:line="276" w:lineRule="auto"/>
              <w:rPr>
                <w:rFonts w:ascii="Times New Roman" w:hAnsi="Times New Roman"/>
                <w:sz w:val="24"/>
                <w:szCs w:val="24"/>
              </w:rPr>
            </w:pPr>
            <w:r>
              <w:rPr>
                <w:rFonts w:ascii="Times New Roman" w:hAnsi="Times New Roman"/>
                <w:sz w:val="24"/>
                <w:szCs w:val="24"/>
              </w:rPr>
              <w:t>3.1. Principalele prevederi ale proiectului și evidențierea elementelor noi</w:t>
            </w:r>
          </w:p>
        </w:tc>
      </w:tr>
      <w:tr w14:paraId="2E25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188C40CB">
            <w:pPr>
              <w:tabs>
                <w:tab w:val="left" w:pos="567"/>
              </w:tabs>
              <w:spacing w:line="240" w:lineRule="auto"/>
              <w:ind w:firstLine="120" w:firstLineChars="50"/>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Scopul de baz</w:t>
            </w:r>
            <w:r>
              <w:rPr>
                <w:rFonts w:hint="default" w:ascii="Times New Roman" w:hAnsi="Times New Roman" w:eastAsia="SimSun" w:cs="Times New Roman"/>
                <w:b w:val="0"/>
                <w:bCs w:val="0"/>
                <w:sz w:val="24"/>
                <w:szCs w:val="24"/>
                <w:lang w:val="ro-RO"/>
              </w:rPr>
              <w:t xml:space="preserve">ă al proiectului vizează </w:t>
            </w:r>
            <w:r>
              <w:rPr>
                <w:rFonts w:hint="default" w:ascii="Times New Roman" w:hAnsi="Times New Roman" w:eastAsia="SimSun" w:cs="Times New Roman"/>
                <w:b/>
                <w:bCs/>
                <w:sz w:val="24"/>
                <w:szCs w:val="24"/>
                <w:lang w:val="ro-RO"/>
              </w:rPr>
              <w:t>creșterea coeziunii sociale</w:t>
            </w:r>
            <w:r>
              <w:rPr>
                <w:rFonts w:hint="default" w:ascii="Times New Roman" w:hAnsi="Times New Roman" w:eastAsia="SimSun" w:cs="Times New Roman"/>
                <w:b w:val="0"/>
                <w:bCs w:val="0"/>
                <w:sz w:val="24"/>
                <w:szCs w:val="24"/>
                <w:lang w:val="ro-RO"/>
              </w:rPr>
              <w:t xml:space="preserve"> prin facilitarea accesului echitabil la manifestări culturale și civice în spațiul public, prin dotarea comunității cu o scenă mobilă/modulară. Obiectivele proiectului</w:t>
            </w:r>
            <w:r>
              <w:rPr>
                <w:rFonts w:hint="default" w:ascii="Times New Roman" w:hAnsi="Times New Roman" w:eastAsia="SimSun" w:cs="Times New Roman"/>
                <w:b w:val="0"/>
                <w:bCs w:val="0"/>
                <w:sz w:val="24"/>
                <w:szCs w:val="24"/>
                <w:lang w:val="en-US"/>
              </w:rPr>
              <w:t>:</w:t>
            </w:r>
          </w:p>
          <w:p w14:paraId="4A6859D0">
            <w:pPr>
              <w:numPr>
                <w:ilvl w:val="0"/>
                <w:numId w:val="3"/>
              </w:numPr>
              <w:tabs>
                <w:tab w:val="left" w:pos="567"/>
                <w:tab w:val="clear" w:pos="420"/>
              </w:tabs>
              <w:spacing w:line="240" w:lineRule="auto"/>
              <w:ind w:left="420" w:leftChars="0" w:hanging="420" w:firstLineChars="0"/>
              <w:jc w:val="both"/>
              <w:rPr>
                <w:rFonts w:hint="default" w:ascii="Times New Roman" w:hAnsi="Times New Roman" w:eastAsia="SimSun" w:cs="Times New Roman"/>
                <w:b w:val="0"/>
                <w:bCs w:val="0"/>
                <w:sz w:val="24"/>
                <w:szCs w:val="24"/>
                <w:lang w:val="ro-RO"/>
              </w:rPr>
            </w:pPr>
            <w:r>
              <w:rPr>
                <w:rFonts w:hint="default" w:ascii="Times New Roman" w:hAnsi="Times New Roman" w:eastAsia="SimSun" w:cs="Times New Roman"/>
                <w:b w:val="0"/>
                <w:bCs w:val="0"/>
                <w:sz w:val="24"/>
                <w:szCs w:val="24"/>
                <w:lang w:val="ro-RO"/>
              </w:rPr>
              <w:t>Achiziționarea unei scene modulare, ușor de transportat și montat</w:t>
            </w:r>
            <w:r>
              <w:rPr>
                <w:rFonts w:hint="default" w:ascii="Times New Roman" w:hAnsi="Times New Roman" w:eastAsia="SimSun" w:cs="Times New Roman"/>
                <w:b w:val="0"/>
                <w:bCs w:val="0"/>
                <w:sz w:val="24"/>
                <w:szCs w:val="24"/>
                <w:lang w:val="en-US"/>
              </w:rPr>
              <w:t>;</w:t>
            </w:r>
          </w:p>
          <w:p w14:paraId="42A37DDE">
            <w:pPr>
              <w:numPr>
                <w:ilvl w:val="0"/>
                <w:numId w:val="3"/>
              </w:numPr>
              <w:tabs>
                <w:tab w:val="left" w:pos="567"/>
                <w:tab w:val="clear" w:pos="420"/>
              </w:tabs>
              <w:spacing w:line="240" w:lineRule="auto"/>
              <w:ind w:left="420" w:leftChars="0" w:hanging="420" w:firstLineChars="0"/>
              <w:jc w:val="both"/>
              <w:rPr>
                <w:rFonts w:hint="default" w:ascii="Times New Roman" w:hAnsi="Times New Roman" w:eastAsia="SimSun" w:cs="Times New Roman"/>
                <w:b w:val="0"/>
                <w:bCs w:val="0"/>
                <w:sz w:val="24"/>
                <w:szCs w:val="24"/>
                <w:lang w:val="ro-RO"/>
              </w:rPr>
            </w:pPr>
            <w:r>
              <w:rPr>
                <w:rFonts w:hint="default" w:ascii="Times New Roman" w:hAnsi="Times New Roman" w:eastAsia="SimSun" w:cs="Times New Roman"/>
                <w:b w:val="0"/>
                <w:bCs w:val="0"/>
                <w:sz w:val="24"/>
                <w:szCs w:val="24"/>
                <w:lang w:val="ro-RO"/>
              </w:rPr>
              <w:t>Dezvoltarea unui calendar anual de evenimente comunitare</w:t>
            </w:r>
            <w:r>
              <w:rPr>
                <w:rFonts w:hint="default" w:ascii="Times New Roman" w:hAnsi="Times New Roman" w:eastAsia="SimSun" w:cs="Times New Roman"/>
                <w:b w:val="0"/>
                <w:bCs w:val="0"/>
                <w:sz w:val="24"/>
                <w:szCs w:val="24"/>
                <w:lang w:val="en-US"/>
              </w:rPr>
              <w:t>;</w:t>
            </w:r>
          </w:p>
          <w:p w14:paraId="4E7EEA6B">
            <w:pPr>
              <w:numPr>
                <w:ilvl w:val="0"/>
                <w:numId w:val="3"/>
              </w:numPr>
              <w:tabs>
                <w:tab w:val="left" w:pos="567"/>
                <w:tab w:val="clear" w:pos="420"/>
              </w:tabs>
              <w:spacing w:line="240" w:lineRule="auto"/>
              <w:ind w:left="420" w:leftChars="0" w:hanging="420" w:firstLineChars="0"/>
              <w:jc w:val="both"/>
              <w:rPr>
                <w:rFonts w:hint="default" w:ascii="Times New Roman" w:hAnsi="Times New Roman"/>
                <w:sz w:val="24"/>
                <w:szCs w:val="24"/>
                <w:lang w:val="ro-RO"/>
              </w:rPr>
            </w:pPr>
            <w:r>
              <w:rPr>
                <w:rFonts w:hint="default" w:ascii="Times New Roman" w:hAnsi="Times New Roman" w:eastAsia="SimSun" w:cs="Times New Roman"/>
                <w:b w:val="0"/>
                <w:bCs w:val="0"/>
                <w:sz w:val="24"/>
                <w:szCs w:val="24"/>
                <w:lang w:val="ro-RO"/>
              </w:rPr>
              <w:t>Promovarea incluziunii sociale și a dialogului intercultural prin evenimente deschise publicului.</w:t>
            </w:r>
          </w:p>
        </w:tc>
      </w:tr>
      <w:tr w14:paraId="1B24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76685227">
            <w:pPr>
              <w:spacing w:after="0" w:line="276" w:lineRule="auto"/>
              <w:rPr>
                <w:rFonts w:hint="default" w:ascii="Times New Roman" w:hAnsi="Times New Roman"/>
                <w:sz w:val="24"/>
                <w:szCs w:val="24"/>
                <w:lang w:val="ro-RO"/>
              </w:rPr>
            </w:pPr>
            <w:r>
              <w:rPr>
                <w:rFonts w:ascii="Times New Roman" w:hAnsi="Times New Roman"/>
                <w:sz w:val="24"/>
                <w:szCs w:val="24"/>
              </w:rPr>
              <w:t>3.2. Opțiunile alternative analizate și motivele pentru care acestea nu au fost luate în considerare</w:t>
            </w:r>
            <w:r>
              <w:rPr>
                <w:rFonts w:hint="default" w:ascii="Times New Roman" w:hAnsi="Times New Roman"/>
                <w:sz w:val="24"/>
                <w:szCs w:val="24"/>
                <w:lang w:val="ro-RO"/>
              </w:rPr>
              <w:t>.</w:t>
            </w:r>
          </w:p>
        </w:tc>
      </w:tr>
      <w:tr w14:paraId="64D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5412805E">
            <w:pPr>
              <w:spacing w:after="0" w:line="276" w:lineRule="auto"/>
              <w:rPr>
                <w:rFonts w:ascii="Times New Roman" w:hAnsi="Times New Roman"/>
                <w:sz w:val="24"/>
                <w:szCs w:val="24"/>
              </w:rPr>
            </w:pPr>
            <w:r>
              <w:rPr>
                <w:rFonts w:ascii="Times New Roman" w:hAnsi="Times New Roman"/>
                <w:sz w:val="24"/>
                <w:szCs w:val="24"/>
              </w:rPr>
              <w:t xml:space="preserve">Nu sunt </w:t>
            </w:r>
          </w:p>
        </w:tc>
      </w:tr>
      <w:tr w14:paraId="4F37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shd w:val="clear" w:color="auto" w:fill="auto"/>
          </w:tcPr>
          <w:p w14:paraId="17E88B5C">
            <w:pPr>
              <w:spacing w:after="0" w:line="276" w:lineRule="auto"/>
              <w:rPr>
                <w:rFonts w:ascii="Times New Roman" w:hAnsi="Times New Roman"/>
                <w:b/>
                <w:bCs/>
                <w:sz w:val="24"/>
                <w:szCs w:val="24"/>
              </w:rPr>
            </w:pPr>
            <w:r>
              <w:rPr>
                <w:rFonts w:ascii="Times New Roman" w:hAnsi="Times New Roman"/>
                <w:b/>
                <w:bCs/>
                <w:sz w:val="24"/>
                <w:szCs w:val="24"/>
              </w:rPr>
              <w:t xml:space="preserve">4. Analiza impactului de reglementare </w:t>
            </w:r>
          </w:p>
        </w:tc>
      </w:tr>
      <w:tr w14:paraId="66D0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7162652C">
            <w:pPr>
              <w:spacing w:after="0" w:line="276" w:lineRule="auto"/>
              <w:rPr>
                <w:rFonts w:ascii="Times New Roman" w:hAnsi="Times New Roman"/>
                <w:sz w:val="24"/>
                <w:szCs w:val="24"/>
              </w:rPr>
            </w:pPr>
            <w:r>
              <w:rPr>
                <w:rFonts w:ascii="Times New Roman" w:hAnsi="Times New Roman"/>
                <w:sz w:val="24"/>
                <w:szCs w:val="24"/>
              </w:rPr>
              <w:t>4.1. Impactul asupra sectorului public</w:t>
            </w:r>
          </w:p>
        </w:tc>
      </w:tr>
      <w:tr w14:paraId="0EFD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6FC7ABD">
            <w:pPr>
              <w:spacing w:after="0" w:line="276" w:lineRule="auto"/>
              <w:rPr>
                <w:rFonts w:ascii="Times New Roman" w:hAnsi="Times New Roman"/>
                <w:sz w:val="24"/>
                <w:szCs w:val="24"/>
              </w:rPr>
            </w:pPr>
            <w:r>
              <w:rPr>
                <w:rFonts w:ascii="Times New Roman" w:hAnsi="Times New Roman"/>
                <w:sz w:val="24"/>
                <w:szCs w:val="24"/>
              </w:rPr>
              <w:t>Pozitiv</w:t>
            </w:r>
          </w:p>
        </w:tc>
      </w:tr>
      <w:tr w14:paraId="74E0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7245A538">
            <w:pPr>
              <w:spacing w:after="0" w:line="276" w:lineRule="auto"/>
              <w:rPr>
                <w:rFonts w:ascii="Times New Roman" w:hAnsi="Times New Roman"/>
                <w:sz w:val="24"/>
                <w:szCs w:val="24"/>
              </w:rPr>
            </w:pPr>
            <w:r>
              <w:rPr>
                <w:rFonts w:ascii="Times New Roman" w:hAnsi="Times New Roman"/>
                <w:sz w:val="24"/>
                <w:szCs w:val="24"/>
              </w:rPr>
              <w:t>4.2. Impactul financiar și argumentarea costurilor estimative</w:t>
            </w:r>
          </w:p>
        </w:tc>
      </w:tr>
      <w:tr w14:paraId="0753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25213DFD">
            <w:pPr>
              <w:spacing w:after="0" w:line="276" w:lineRule="auto"/>
              <w:ind w:firstLine="120" w:firstLineChars="50"/>
              <w:jc w:val="both"/>
              <w:rPr>
                <w:rFonts w:hint="default" w:ascii="Times New Roman" w:hAnsi="Times New Roman"/>
                <w:sz w:val="24"/>
                <w:szCs w:val="24"/>
                <w:lang w:val="ro-RO"/>
              </w:rPr>
            </w:pPr>
            <w:r>
              <w:rPr>
                <w:rFonts w:ascii="Times New Roman" w:hAnsi="Times New Roman"/>
                <w:sz w:val="24"/>
                <w:szCs w:val="24"/>
              </w:rPr>
              <w:t>Valoarea</w:t>
            </w:r>
            <w:r>
              <w:rPr>
                <w:rFonts w:hint="default" w:ascii="Times New Roman" w:hAnsi="Times New Roman"/>
                <w:sz w:val="24"/>
                <w:szCs w:val="24"/>
                <w:lang w:val="ro-RO"/>
              </w:rPr>
              <w:t xml:space="preserve"> maximă a proiectelor finanțate este de 50.000 de franci elvețieni, echivalentul la 1 milion 60 mii lei. Proiectul</w:t>
            </w:r>
            <w:r>
              <w:rPr>
                <w:rFonts w:ascii="Times New Roman" w:hAnsi="Times New Roman"/>
                <w:sz w:val="24"/>
                <w:szCs w:val="24"/>
              </w:rPr>
              <w:t xml:space="preserve"> </w:t>
            </w:r>
            <w:r>
              <w:rPr>
                <w:rFonts w:hint="default" w:ascii="Times New Roman" w:hAnsi="Times New Roman"/>
                <w:sz w:val="24"/>
                <w:szCs w:val="24"/>
                <w:lang w:val="ro-RO"/>
              </w:rPr>
              <w:t>,,Consolidarea coeziunii sociale prin activități socio-culturale</w:t>
            </w:r>
            <w:r>
              <w:rPr>
                <w:rFonts w:hint="default" w:ascii="Times New Roman" w:hAnsi="Times New Roman"/>
                <w:sz w:val="24"/>
                <w:szCs w:val="24"/>
                <w:lang w:val="en-US"/>
              </w:rPr>
              <w:t>”</w:t>
            </w:r>
            <w:r>
              <w:rPr>
                <w:rFonts w:hint="default" w:ascii="Times New Roman" w:hAnsi="Times New Roman"/>
                <w:sz w:val="24"/>
                <w:szCs w:val="24"/>
                <w:lang w:val="ro-RO"/>
              </w:rPr>
              <w:t xml:space="preserve"> </w:t>
            </w:r>
            <w:r>
              <w:rPr>
                <w:rFonts w:hint="default" w:ascii="Times New Roman" w:hAnsi="Times New Roman"/>
                <w:color w:val="auto"/>
                <w:sz w:val="24"/>
                <w:szCs w:val="24"/>
                <w:lang w:val="ro-RO"/>
              </w:rPr>
              <w:t>va avea o durată de implimetare de</w:t>
            </w:r>
            <w:r>
              <w:rPr>
                <w:rFonts w:ascii="Times New Roman" w:hAnsi="Times New Roman"/>
                <w:sz w:val="24"/>
                <w:szCs w:val="24"/>
              </w:rPr>
              <w:t xml:space="preserve"> </w:t>
            </w:r>
            <w:r>
              <w:rPr>
                <w:rFonts w:hint="default" w:ascii="Times New Roman" w:hAnsi="Times New Roman"/>
                <w:sz w:val="24"/>
                <w:szCs w:val="24"/>
                <w:lang w:val="ro-RO"/>
              </w:rPr>
              <w:t>12</w:t>
            </w:r>
            <w:r>
              <w:rPr>
                <w:rFonts w:ascii="Times New Roman" w:hAnsi="Times New Roman"/>
                <w:sz w:val="24"/>
                <w:szCs w:val="24"/>
              </w:rPr>
              <w:t xml:space="preserve"> </w:t>
            </w:r>
            <w:r>
              <w:rPr>
                <w:rFonts w:hint="default" w:ascii="Times New Roman" w:hAnsi="Times New Roman"/>
                <w:sz w:val="24"/>
                <w:szCs w:val="24"/>
                <w:lang w:val="en-US"/>
              </w:rPr>
              <w:t>luni</w:t>
            </w:r>
            <w:r>
              <w:rPr>
                <w:rFonts w:hint="default" w:ascii="Times New Roman" w:hAnsi="Times New Roman"/>
                <w:sz w:val="24"/>
                <w:szCs w:val="24"/>
                <w:lang w:val="ro-RO"/>
              </w:rPr>
              <w:t>, cu o contribuție în valoare de 20% a aplicantului (Primăria Căușeni), echivalentul a 2</w:t>
            </w:r>
            <w:r>
              <w:rPr>
                <w:rFonts w:hint="default" w:ascii="Times New Roman" w:hAnsi="Times New Roman"/>
                <w:sz w:val="24"/>
                <w:szCs w:val="24"/>
                <w:lang w:val="en-US"/>
              </w:rPr>
              <w:t xml:space="preserve">62 000 </w:t>
            </w:r>
            <w:r>
              <w:rPr>
                <w:rFonts w:hint="default" w:ascii="Times New Roman" w:hAnsi="Times New Roman"/>
                <w:sz w:val="24"/>
                <w:szCs w:val="24"/>
                <w:lang w:val="ro-RO"/>
              </w:rPr>
              <w:t>mii lei (în dependență de costul echipamentelor la momentul achiziționării). În rezultatul proiectului va fi achiziționată o scenă modulară, care va putea fi utilizată la toate evenimentele socio-culturale locale, economisind chiria acesteia la fiecare activitate. Astfel, prin intermediul parteneriatelor cu ONG-uri, instituții publice - vom elabora un calendar anual al evenimentelor, asigurâd totodată și durabilitatea proiectului.</w:t>
            </w:r>
          </w:p>
        </w:tc>
      </w:tr>
      <w:tr w14:paraId="725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0B69BBF5">
            <w:pPr>
              <w:spacing w:after="0" w:line="276" w:lineRule="auto"/>
              <w:rPr>
                <w:rFonts w:ascii="Times New Roman" w:hAnsi="Times New Roman"/>
                <w:sz w:val="24"/>
                <w:szCs w:val="24"/>
              </w:rPr>
            </w:pPr>
            <w:r>
              <w:rPr>
                <w:rFonts w:ascii="Times New Roman" w:hAnsi="Times New Roman"/>
                <w:sz w:val="24"/>
                <w:szCs w:val="24"/>
              </w:rPr>
              <w:t>4.3. Impactul asupra sectorului privat</w:t>
            </w:r>
          </w:p>
        </w:tc>
      </w:tr>
      <w:tr w14:paraId="273E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53B1915">
            <w:pPr>
              <w:spacing w:after="0" w:line="276" w:lineRule="auto"/>
              <w:rPr>
                <w:rFonts w:ascii="Times New Roman" w:hAnsi="Times New Roman"/>
                <w:sz w:val="24"/>
                <w:szCs w:val="24"/>
              </w:rPr>
            </w:pPr>
            <w:r>
              <w:rPr>
                <w:rFonts w:ascii="Times New Roman" w:hAnsi="Times New Roman"/>
                <w:sz w:val="24"/>
                <w:szCs w:val="24"/>
              </w:rPr>
              <w:t>Pozitiv</w:t>
            </w:r>
          </w:p>
        </w:tc>
      </w:tr>
      <w:tr w14:paraId="24CB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0B52E890">
            <w:pPr>
              <w:spacing w:after="0" w:line="276" w:lineRule="auto"/>
              <w:rPr>
                <w:rFonts w:ascii="Times New Roman" w:hAnsi="Times New Roman"/>
                <w:sz w:val="24"/>
                <w:szCs w:val="24"/>
              </w:rPr>
            </w:pPr>
            <w:r>
              <w:rPr>
                <w:rFonts w:ascii="Times New Roman" w:hAnsi="Times New Roman"/>
                <w:sz w:val="24"/>
                <w:szCs w:val="24"/>
              </w:rPr>
              <w:t>4.4. Impactul social</w:t>
            </w:r>
          </w:p>
          <w:p w14:paraId="3F9A1DC5">
            <w:pPr>
              <w:spacing w:after="0" w:line="276" w:lineRule="auto"/>
              <w:rPr>
                <w:rFonts w:ascii="Times New Roman" w:hAnsi="Times New Roman"/>
                <w:sz w:val="24"/>
                <w:szCs w:val="24"/>
              </w:rPr>
            </w:pPr>
            <w:r>
              <w:rPr>
                <w:rFonts w:ascii="Times New Roman" w:hAnsi="Times New Roman"/>
                <w:sz w:val="24"/>
                <w:szCs w:val="24"/>
              </w:rPr>
              <w:t>Pozitiv</w:t>
            </w:r>
          </w:p>
          <w:p w14:paraId="5975C764">
            <w:pPr>
              <w:spacing w:after="0" w:line="276" w:lineRule="auto"/>
              <w:rPr>
                <w:rFonts w:ascii="Times New Roman" w:hAnsi="Times New Roman"/>
                <w:sz w:val="24"/>
                <w:szCs w:val="24"/>
              </w:rPr>
            </w:pPr>
            <w:r>
              <w:rPr>
                <w:rFonts w:ascii="Times New Roman" w:hAnsi="Times New Roman"/>
                <w:sz w:val="24"/>
                <w:szCs w:val="24"/>
              </w:rPr>
              <w:t>4.4.1. Impactul asupra datelor cu caracter personal</w:t>
            </w:r>
          </w:p>
          <w:p w14:paraId="43A83A24">
            <w:pPr>
              <w:spacing w:after="0" w:line="276" w:lineRule="auto"/>
              <w:rPr>
                <w:rFonts w:ascii="Times New Roman" w:hAnsi="Times New Roman"/>
                <w:sz w:val="24"/>
                <w:szCs w:val="24"/>
              </w:rPr>
            </w:pPr>
            <w:r>
              <w:rPr>
                <w:rFonts w:ascii="Times New Roman" w:hAnsi="Times New Roman"/>
                <w:sz w:val="24"/>
                <w:szCs w:val="24"/>
              </w:rPr>
              <w:t>Nu este</w:t>
            </w:r>
          </w:p>
          <w:p w14:paraId="3039547C">
            <w:pPr>
              <w:spacing w:after="0" w:line="276" w:lineRule="auto"/>
              <w:rPr>
                <w:rFonts w:ascii="Times New Roman" w:hAnsi="Times New Roman"/>
                <w:sz w:val="24"/>
                <w:szCs w:val="24"/>
              </w:rPr>
            </w:pPr>
            <w:r>
              <w:rPr>
                <w:rFonts w:ascii="Times New Roman" w:hAnsi="Times New Roman"/>
                <w:sz w:val="24"/>
                <w:szCs w:val="24"/>
              </w:rPr>
              <w:t>4.2.2. Impactul asupra echității și egalității de gen</w:t>
            </w:r>
          </w:p>
          <w:p w14:paraId="3E462A23">
            <w:pPr>
              <w:spacing w:after="0" w:line="276" w:lineRule="auto"/>
              <w:rPr>
                <w:rFonts w:ascii="Times New Roman" w:hAnsi="Times New Roman"/>
                <w:sz w:val="24"/>
                <w:szCs w:val="24"/>
              </w:rPr>
            </w:pPr>
            <w:r>
              <w:rPr>
                <w:rFonts w:ascii="Times New Roman" w:hAnsi="Times New Roman"/>
                <w:sz w:val="24"/>
                <w:szCs w:val="24"/>
              </w:rPr>
              <w:t>Pozitiv</w:t>
            </w:r>
          </w:p>
        </w:tc>
      </w:tr>
      <w:tr w14:paraId="7251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79CE16E6">
            <w:pPr>
              <w:spacing w:after="0" w:line="276" w:lineRule="auto"/>
              <w:rPr>
                <w:rFonts w:ascii="Times New Roman" w:hAnsi="Times New Roman"/>
                <w:sz w:val="24"/>
                <w:szCs w:val="24"/>
              </w:rPr>
            </w:pPr>
            <w:r>
              <w:rPr>
                <w:rFonts w:ascii="Times New Roman" w:hAnsi="Times New Roman"/>
                <w:sz w:val="24"/>
                <w:szCs w:val="24"/>
              </w:rPr>
              <w:t>4.5. Impactul asupra mediului</w:t>
            </w:r>
          </w:p>
        </w:tc>
      </w:tr>
      <w:tr w14:paraId="1466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AE954C9">
            <w:pPr>
              <w:spacing w:after="0" w:line="276" w:lineRule="auto"/>
              <w:rPr>
                <w:rFonts w:hint="default" w:ascii="Times New Roman" w:hAnsi="Times New Roman"/>
                <w:sz w:val="24"/>
                <w:szCs w:val="24"/>
                <w:lang w:val="ro-RO"/>
              </w:rPr>
            </w:pPr>
            <w:r>
              <w:rPr>
                <w:rFonts w:ascii="Times New Roman" w:hAnsi="Times New Roman"/>
                <w:sz w:val="24"/>
                <w:szCs w:val="24"/>
              </w:rPr>
              <w:t>Pozitiv</w:t>
            </w:r>
          </w:p>
        </w:tc>
      </w:tr>
      <w:tr w14:paraId="65B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FFA05A4">
            <w:pPr>
              <w:spacing w:after="0" w:line="276" w:lineRule="auto"/>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4.6. Alte impacturi și informații relevante</w:t>
            </w:r>
          </w:p>
        </w:tc>
      </w:tr>
      <w:tr w14:paraId="600D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AAED428">
            <w:pPr>
              <w:spacing w:after="0" w:line="276" w:lineRule="auto"/>
              <w:rPr>
                <w:rFonts w:hint="default" w:ascii="Times New Roman" w:hAnsi="Times New Roman"/>
                <w:sz w:val="24"/>
                <w:szCs w:val="24"/>
                <w:lang w:val="ro-RO"/>
              </w:rPr>
            </w:pPr>
            <w:r>
              <w:rPr>
                <w:rFonts w:ascii="Times New Roman" w:hAnsi="Times New Roman"/>
                <w:sz w:val="24"/>
                <w:szCs w:val="24"/>
              </w:rPr>
              <w:t>Implementarea proiectului va contribui la îmbunătățirea nivelului de trai a</w:t>
            </w:r>
            <w:r>
              <w:rPr>
                <w:rFonts w:hint="default" w:ascii="Times New Roman" w:hAnsi="Times New Roman"/>
                <w:sz w:val="24"/>
                <w:szCs w:val="24"/>
                <w:lang w:val="ro-RO"/>
              </w:rPr>
              <w:t>l</w:t>
            </w:r>
            <w:r>
              <w:rPr>
                <w:rFonts w:ascii="Times New Roman" w:hAnsi="Times New Roman"/>
                <w:sz w:val="24"/>
                <w:szCs w:val="24"/>
              </w:rPr>
              <w:t xml:space="preserve"> populației din orașul Căușeni</w:t>
            </w:r>
            <w:r>
              <w:rPr>
                <w:rFonts w:hint="default" w:ascii="Times New Roman" w:hAnsi="Times New Roman"/>
                <w:sz w:val="24"/>
                <w:szCs w:val="24"/>
                <w:lang w:val="ro-RO"/>
              </w:rPr>
              <w:t>, în special persoanelor vârstnice, siguratice și cu dizabilități, punându-se un accent deosebit pe coeziunea socială.</w:t>
            </w:r>
          </w:p>
        </w:tc>
      </w:tr>
      <w:tr w14:paraId="2C07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shd w:val="clear" w:color="auto" w:fill="auto"/>
          </w:tcPr>
          <w:p w14:paraId="2A4ECC7D">
            <w:pPr>
              <w:spacing w:after="0" w:line="276" w:lineRule="auto"/>
              <w:rPr>
                <w:rFonts w:ascii="Times New Roman" w:hAnsi="Times New Roman"/>
                <w:b/>
                <w:bCs/>
                <w:sz w:val="24"/>
                <w:szCs w:val="24"/>
              </w:rPr>
            </w:pPr>
            <w:r>
              <w:rPr>
                <w:rFonts w:ascii="Times New Roman" w:hAnsi="Times New Roman"/>
                <w:b/>
                <w:bCs/>
                <w:sz w:val="24"/>
                <w:szCs w:val="24"/>
              </w:rPr>
              <w:t>5. Compatibilitatea proiectului actului normativ cu legislația UE</w:t>
            </w:r>
          </w:p>
        </w:tc>
      </w:tr>
      <w:tr w14:paraId="6870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D04B3C0">
            <w:pPr>
              <w:spacing w:after="0" w:line="276" w:lineRule="auto"/>
              <w:rPr>
                <w:rFonts w:ascii="Times New Roman" w:hAnsi="Times New Roman"/>
                <w:sz w:val="24"/>
                <w:szCs w:val="24"/>
              </w:rPr>
            </w:pPr>
            <w:r>
              <w:rPr>
                <w:rFonts w:ascii="Times New Roman" w:hAnsi="Times New Roman"/>
                <w:sz w:val="24"/>
                <w:szCs w:val="24"/>
              </w:rPr>
              <w:t>Nu este aplicabil</w:t>
            </w:r>
          </w:p>
        </w:tc>
      </w:tr>
      <w:tr w14:paraId="67A5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3734186">
            <w:pPr>
              <w:spacing w:after="0" w:line="276" w:lineRule="auto"/>
              <w:rPr>
                <w:rFonts w:ascii="Times New Roman" w:hAnsi="Times New Roman"/>
                <w:sz w:val="24"/>
                <w:szCs w:val="24"/>
              </w:rPr>
            </w:pPr>
            <w:r>
              <w:rPr>
                <w:rFonts w:ascii="Times New Roman" w:hAnsi="Times New Roman"/>
                <w:sz w:val="24"/>
                <w:szCs w:val="24"/>
              </w:rPr>
              <w:t>5.1. Măsuri normative necesare pentru transpunerea actelor juridice ale UE în legislația națională.</w:t>
            </w:r>
          </w:p>
        </w:tc>
      </w:tr>
      <w:tr w14:paraId="3655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1FF93438">
            <w:pPr>
              <w:spacing w:after="0" w:line="276" w:lineRule="auto"/>
              <w:rPr>
                <w:rFonts w:ascii="Times New Roman" w:hAnsi="Times New Roman"/>
                <w:sz w:val="24"/>
                <w:szCs w:val="24"/>
              </w:rPr>
            </w:pPr>
            <w:r>
              <w:rPr>
                <w:rFonts w:ascii="Times New Roman" w:hAnsi="Times New Roman"/>
                <w:sz w:val="24"/>
                <w:szCs w:val="24"/>
              </w:rPr>
              <w:t>Nu este aplicabil</w:t>
            </w:r>
          </w:p>
        </w:tc>
      </w:tr>
      <w:tr w14:paraId="451F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2215DFE">
            <w:pPr>
              <w:spacing w:after="0" w:line="276" w:lineRule="auto"/>
              <w:rPr>
                <w:rFonts w:ascii="Times New Roman" w:hAnsi="Times New Roman"/>
                <w:sz w:val="24"/>
                <w:szCs w:val="24"/>
              </w:rPr>
            </w:pPr>
            <w:r>
              <w:rPr>
                <w:rFonts w:ascii="Times New Roman" w:hAnsi="Times New Roman"/>
                <w:sz w:val="24"/>
                <w:szCs w:val="24"/>
              </w:rPr>
              <w:t xml:space="preserve">5.2. Măsuri normative care urmăresc crearea cadrului juridic intern necesar pentru implementarea legislației UE </w:t>
            </w:r>
          </w:p>
        </w:tc>
      </w:tr>
      <w:tr w14:paraId="500C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102AABC6">
            <w:pPr>
              <w:spacing w:after="0" w:line="276" w:lineRule="auto"/>
              <w:rPr>
                <w:rFonts w:ascii="Times New Roman" w:hAnsi="Times New Roman"/>
                <w:sz w:val="24"/>
                <w:szCs w:val="24"/>
              </w:rPr>
            </w:pPr>
            <w:r>
              <w:rPr>
                <w:rFonts w:ascii="Times New Roman" w:hAnsi="Times New Roman"/>
                <w:sz w:val="24"/>
                <w:szCs w:val="24"/>
              </w:rPr>
              <w:t>Nu este aplicabil</w:t>
            </w:r>
          </w:p>
        </w:tc>
      </w:tr>
      <w:tr w14:paraId="101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7BCD5A5E">
            <w:pPr>
              <w:spacing w:after="0" w:line="276" w:lineRule="auto"/>
              <w:rPr>
                <w:rFonts w:ascii="Times New Roman" w:hAnsi="Times New Roman"/>
                <w:b/>
                <w:bCs/>
                <w:sz w:val="24"/>
                <w:szCs w:val="24"/>
              </w:rPr>
            </w:pPr>
            <w:r>
              <w:rPr>
                <w:rFonts w:ascii="Times New Roman" w:hAnsi="Times New Roman"/>
                <w:b/>
                <w:bCs/>
                <w:sz w:val="24"/>
                <w:szCs w:val="24"/>
              </w:rPr>
              <w:t>6. Avizarea și consultarea publică a proiectului actului normativ</w:t>
            </w:r>
          </w:p>
        </w:tc>
      </w:tr>
      <w:tr w14:paraId="4709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04839574">
            <w:pPr>
              <w:spacing w:after="0" w:line="276" w:lineRule="auto"/>
              <w:jc w:val="both"/>
              <w:rPr>
                <w:rFonts w:ascii="Times New Roman" w:hAnsi="Times New Roman"/>
                <w:sz w:val="24"/>
                <w:szCs w:val="24"/>
              </w:rPr>
            </w:pPr>
            <w:r>
              <w:rPr>
                <w:rFonts w:ascii="Times New Roman" w:hAnsi="Times New Roman"/>
                <w:sz w:val="24"/>
                <w:szCs w:val="24"/>
                <w:lang w:eastAsia="en-US"/>
              </w:rPr>
              <w:t>În scopul respectării prevederilor Legii nr. 239/2008 privind transparența în procesul decizional, Proiectul de decizie „</w:t>
            </w:r>
            <w:r>
              <w:rPr>
                <w:rFonts w:ascii="Times New Roman" w:hAnsi="Times New Roman" w:cs="Times New Roman"/>
                <w:sz w:val="24"/>
                <w:szCs w:val="24"/>
              </w:rPr>
              <w:t xml:space="preserve">Cu privire la participarea UAT orașul Căușeni la </w:t>
            </w:r>
            <w:r>
              <w:rPr>
                <w:rFonts w:hint="default" w:ascii="Times New Roman" w:hAnsi="Times New Roman" w:cs="Times New Roman"/>
                <w:sz w:val="24"/>
                <w:szCs w:val="24"/>
                <w:lang w:val="ro-RO"/>
              </w:rPr>
              <w:t>Programul elvețian de granturi mici în Moldova (2025-2029)</w:t>
            </w:r>
            <w:r>
              <w:rPr>
                <w:rFonts w:ascii="Times New Roman" w:hAnsi="Times New Roman" w:cs="Times New Roman"/>
                <w:sz w:val="24"/>
                <w:szCs w:val="24"/>
              </w:rPr>
              <w:t xml:space="preserve">” </w:t>
            </w:r>
            <w:r>
              <w:rPr>
                <w:rFonts w:ascii="Times New Roman" w:hAnsi="Times New Roman"/>
                <w:sz w:val="24"/>
                <w:szCs w:val="24"/>
                <w:lang w:eastAsia="en-US"/>
              </w:rPr>
              <w:t xml:space="preserve">este plasat pe pagina web oficială a Primăriei orașului Căușeni </w:t>
            </w:r>
            <w:r>
              <w:rPr>
                <w:rFonts w:ascii="Times New Roman" w:hAnsi="Times New Roman" w:cs="Times New Roman"/>
                <w:sz w:val="24"/>
                <w:szCs w:val="24"/>
              </w:rPr>
              <w:t>și inclus în Registrul de stat al actelor locale.</w:t>
            </w:r>
            <w:r>
              <w:rPr>
                <w:rFonts w:ascii="Times New Roman" w:hAnsi="Times New Roman"/>
                <w:sz w:val="24"/>
                <w:szCs w:val="24"/>
                <w:lang w:eastAsia="en-US"/>
              </w:rPr>
              <w:t xml:space="preserve"> Proiectul va fi supus consultărilor publice cu toate părțile interesate și va urma avizarea oficială în condițiile cadrului normativ.</w:t>
            </w:r>
          </w:p>
        </w:tc>
      </w:tr>
      <w:tr w14:paraId="0FDD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3DBBC8C">
            <w:pPr>
              <w:spacing w:after="0" w:line="276" w:lineRule="auto"/>
              <w:rPr>
                <w:rFonts w:ascii="Times New Roman" w:hAnsi="Times New Roman"/>
                <w:b/>
                <w:bCs/>
                <w:sz w:val="24"/>
                <w:szCs w:val="24"/>
              </w:rPr>
            </w:pPr>
            <w:r>
              <w:rPr>
                <w:rFonts w:ascii="Times New Roman" w:hAnsi="Times New Roman"/>
                <w:b/>
                <w:bCs/>
                <w:sz w:val="24"/>
                <w:szCs w:val="24"/>
              </w:rPr>
              <w:t>7. Concluziile expertizelor</w:t>
            </w:r>
          </w:p>
        </w:tc>
      </w:tr>
      <w:tr w14:paraId="5221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74E00B5F">
            <w:pPr>
              <w:spacing w:after="0" w:line="276" w:lineRule="auto"/>
              <w:jc w:val="both"/>
              <w:rPr>
                <w:rFonts w:ascii="Times New Roman" w:hAnsi="Times New Roman"/>
                <w:sz w:val="24"/>
                <w:szCs w:val="24"/>
              </w:rPr>
            </w:pPr>
            <w:r>
              <w:rPr>
                <w:rFonts w:ascii="Times New Roman" w:hAnsi="Times New Roman"/>
                <w:sz w:val="24"/>
                <w:szCs w:val="24"/>
                <w:lang w:eastAsia="en-US"/>
              </w:rPr>
              <w:t>Prevederile proiectului nu sunt în detrimentul interesului public și nu afectează drepturile fundamentale ale omului ci,</w:t>
            </w:r>
            <w:r>
              <w:rPr>
                <w:rFonts w:hint="default" w:ascii="Times New Roman" w:hAnsi="Times New Roman"/>
                <w:sz w:val="24"/>
                <w:szCs w:val="24"/>
                <w:lang w:val="ro-RO" w:eastAsia="en-US"/>
              </w:rPr>
              <w:t xml:space="preserve"> din potrivă</w:t>
            </w:r>
            <w:r>
              <w:rPr>
                <w:rFonts w:ascii="Times New Roman" w:hAnsi="Times New Roman"/>
                <w:sz w:val="24"/>
                <w:szCs w:val="24"/>
                <w:lang w:eastAsia="en-US"/>
              </w:rPr>
              <w:t xml:space="preserve">, vin să asigure respectarea cadrului legal și </w:t>
            </w:r>
            <w:r>
              <w:rPr>
                <w:rFonts w:hint="default" w:ascii="Times New Roman" w:hAnsi="Times New Roman"/>
                <w:sz w:val="24"/>
                <w:szCs w:val="24"/>
                <w:lang w:val="ro-RO" w:eastAsia="en-US"/>
              </w:rPr>
              <w:t xml:space="preserve">al </w:t>
            </w:r>
            <w:r>
              <w:rPr>
                <w:rFonts w:ascii="Times New Roman" w:hAnsi="Times New Roman"/>
                <w:sz w:val="24"/>
                <w:szCs w:val="24"/>
                <w:lang w:eastAsia="en-US"/>
              </w:rPr>
              <w:t>interesului public.</w:t>
            </w:r>
          </w:p>
        </w:tc>
      </w:tr>
      <w:tr w14:paraId="68A6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F88A821">
            <w:pPr>
              <w:spacing w:after="0" w:line="276" w:lineRule="auto"/>
              <w:rPr>
                <w:rFonts w:ascii="Times New Roman" w:hAnsi="Times New Roman"/>
                <w:b/>
                <w:bCs/>
                <w:sz w:val="24"/>
                <w:szCs w:val="24"/>
              </w:rPr>
            </w:pPr>
            <w:r>
              <w:rPr>
                <w:rFonts w:ascii="Times New Roman" w:hAnsi="Times New Roman"/>
                <w:b/>
                <w:bCs/>
                <w:sz w:val="24"/>
                <w:szCs w:val="24"/>
              </w:rPr>
              <w:t xml:space="preserve">8. Modul de încorporare a actului în cadru normativ existent </w:t>
            </w:r>
          </w:p>
        </w:tc>
      </w:tr>
      <w:tr w14:paraId="44C2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1ADB5936">
            <w:pPr>
              <w:pStyle w:val="8"/>
              <w:numPr>
                <w:ilvl w:val="0"/>
                <w:numId w:val="0"/>
              </w:numPr>
              <w:spacing w:line="240" w:lineRule="auto"/>
              <w:ind w:right="123" w:rightChars="0" w:firstLine="240" w:firstLineChars="100"/>
              <w:jc w:val="both"/>
              <w:rPr>
                <w:rFonts w:ascii="Times New Roman" w:hAnsi="Times New Roman" w:cs="Times New Roman"/>
                <w:sz w:val="24"/>
                <w:szCs w:val="24"/>
              </w:rPr>
            </w:pPr>
            <w:r>
              <w:rPr>
                <w:rFonts w:ascii="Times New Roman" w:hAnsi="Times New Roman" w:cs="Times New Roman"/>
                <w:sz w:val="24"/>
                <w:szCs w:val="24"/>
              </w:rPr>
              <w:t xml:space="preserve">în conformitate cu art. 3, lit. </w:t>
            </w:r>
            <w:r>
              <w:rPr>
                <w:rFonts w:hint="default" w:ascii="Times New Roman" w:hAnsi="Times New Roman" w:cs="Times New Roman"/>
                <w:sz w:val="24"/>
                <w:szCs w:val="24"/>
                <w:lang w:val="ro-RO"/>
              </w:rPr>
              <w:t>a</w:t>
            </w:r>
            <w:r>
              <w:rPr>
                <w:rFonts w:ascii="Times New Roman" w:hAnsi="Times New Roman" w:cs="Times New Roman"/>
                <w:sz w:val="24"/>
                <w:szCs w:val="24"/>
              </w:rPr>
              <w:t xml:space="preserve">), </w:t>
            </w:r>
            <w:r>
              <w:rPr>
                <w:rFonts w:hint="default" w:ascii="Times New Roman" w:hAnsi="Times New Roman" w:cs="Times New Roman"/>
                <w:sz w:val="24"/>
                <w:szCs w:val="24"/>
                <w:lang w:val="ro-RO"/>
              </w:rPr>
              <w:t xml:space="preserve">4 (1), lit. g), 12 (1) </w:t>
            </w:r>
            <w:r>
              <w:rPr>
                <w:rFonts w:ascii="Times New Roman" w:hAnsi="Times New Roman" w:cs="Times New Roman"/>
                <w:sz w:val="24"/>
                <w:szCs w:val="24"/>
              </w:rPr>
              <w:t>din Legea privind descentralizarea administrativă nr. 435</w:t>
            </w:r>
            <w:r>
              <w:rPr>
                <w:rFonts w:hint="default" w:ascii="Times New Roman" w:hAnsi="Times New Roman" w:cs="Times New Roman"/>
                <w:sz w:val="24"/>
                <w:szCs w:val="24"/>
                <w:lang w:val="ro-RO"/>
              </w:rPr>
              <w:t xml:space="preserve"> </w:t>
            </w:r>
            <w:r>
              <w:rPr>
                <w:rFonts w:ascii="Times New Roman" w:hAnsi="Times New Roman" w:cs="Times New Roman"/>
                <w:sz w:val="24"/>
                <w:szCs w:val="24"/>
              </w:rPr>
              <w:t>-</w:t>
            </w:r>
            <w:r>
              <w:rPr>
                <w:rFonts w:hint="default" w:ascii="Times New Roman" w:hAnsi="Times New Roman" w:cs="Times New Roman"/>
                <w:sz w:val="24"/>
                <w:szCs w:val="24"/>
                <w:lang w:val="ro-RO"/>
              </w:rPr>
              <w:t xml:space="preserve"> </w:t>
            </w:r>
            <w:r>
              <w:rPr>
                <w:rFonts w:ascii="Times New Roman" w:hAnsi="Times New Roman" w:cs="Times New Roman"/>
                <w:sz w:val="24"/>
                <w:szCs w:val="24"/>
              </w:rPr>
              <w:t>XVI din 28.12.2006;</w:t>
            </w:r>
          </w:p>
          <w:p w14:paraId="60EABC5E">
            <w:pPr>
              <w:pStyle w:val="8"/>
              <w:numPr>
                <w:ilvl w:val="0"/>
                <w:numId w:val="0"/>
              </w:numPr>
              <w:spacing w:line="240" w:lineRule="auto"/>
              <w:ind w:right="123" w:rightChars="0" w:firstLine="240" w:firstLineChars="100"/>
              <w:jc w:val="both"/>
              <w:rPr>
                <w:rFonts w:ascii="Times New Roman" w:hAnsi="Times New Roman"/>
              </w:rPr>
            </w:pPr>
            <w:r>
              <w:rPr>
                <w:rFonts w:ascii="Times New Roman" w:hAnsi="Times New Roman" w:cs="Times New Roman"/>
                <w:sz w:val="24"/>
                <w:szCs w:val="24"/>
              </w:rPr>
              <w:t xml:space="preserve">în temeiul art. </w:t>
            </w:r>
            <w:r>
              <w:rPr>
                <w:rFonts w:hint="default" w:ascii="Times New Roman" w:hAnsi="Times New Roman" w:cs="Times New Roman"/>
                <w:sz w:val="24"/>
                <w:szCs w:val="24"/>
                <w:lang w:val="ro-RO"/>
              </w:rPr>
              <w:t>14 (2) lit. b), art. 19 (4), art. 20 (1), (3), (5)</w:t>
            </w:r>
            <w:r>
              <w:rPr>
                <w:rFonts w:ascii="Times New Roman" w:hAnsi="Times New Roman" w:cs="Times New Roman"/>
                <w:sz w:val="24"/>
                <w:szCs w:val="24"/>
              </w:rPr>
              <w:t xml:space="preserve"> din Legea privind administrația publică locală nr. 436</w:t>
            </w:r>
            <w:r>
              <w:rPr>
                <w:rFonts w:hint="default" w:ascii="Times New Roman" w:hAnsi="Times New Roman" w:cs="Times New Roman"/>
                <w:sz w:val="24"/>
                <w:szCs w:val="24"/>
                <w:lang w:val="ro-RO"/>
              </w:rPr>
              <w:t xml:space="preserve"> </w:t>
            </w:r>
            <w:r>
              <w:rPr>
                <w:rFonts w:ascii="Times New Roman" w:hAnsi="Times New Roman" w:cs="Times New Roman"/>
                <w:sz w:val="24"/>
                <w:szCs w:val="24"/>
              </w:rPr>
              <w:t>-</w:t>
            </w:r>
            <w:r>
              <w:rPr>
                <w:rFonts w:hint="default" w:ascii="Times New Roman" w:hAnsi="Times New Roman" w:cs="Times New Roman"/>
                <w:sz w:val="24"/>
                <w:szCs w:val="24"/>
                <w:lang w:val="ro-RO"/>
              </w:rPr>
              <w:t xml:space="preserve"> </w:t>
            </w:r>
            <w:r>
              <w:rPr>
                <w:rFonts w:ascii="Times New Roman" w:hAnsi="Times New Roman" w:cs="Times New Roman"/>
                <w:sz w:val="24"/>
                <w:szCs w:val="24"/>
              </w:rPr>
              <w:t>XVI din 28.12.2006,</w:t>
            </w:r>
            <w:r>
              <w:rPr>
                <w:rFonts w:hint="default" w:ascii="Times New Roman" w:hAnsi="Times New Roman" w:cs="Times New Roman"/>
                <w:sz w:val="24"/>
                <w:szCs w:val="24"/>
                <w:lang w:val="ro-RO"/>
              </w:rPr>
              <w:t xml:space="preserve"> Consiliul orășenesc Căușeni.</w:t>
            </w:r>
          </w:p>
        </w:tc>
      </w:tr>
      <w:tr w14:paraId="096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12BA1FF4">
            <w:pPr>
              <w:spacing w:after="0" w:line="276" w:lineRule="auto"/>
              <w:rPr>
                <w:rFonts w:ascii="Times New Roman" w:hAnsi="Times New Roman"/>
                <w:b/>
                <w:bCs/>
                <w:sz w:val="24"/>
                <w:szCs w:val="24"/>
              </w:rPr>
            </w:pPr>
            <w:r>
              <w:rPr>
                <w:rFonts w:ascii="Times New Roman" w:hAnsi="Times New Roman"/>
                <w:b/>
                <w:bCs/>
                <w:sz w:val="24"/>
                <w:szCs w:val="24"/>
              </w:rPr>
              <w:t>9. Măsurile necesare pentru implementarea prevederilor proiectului actului normativ.</w:t>
            </w:r>
          </w:p>
        </w:tc>
      </w:tr>
      <w:tr w14:paraId="30CB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35E47BC3">
            <w:pPr>
              <w:pStyle w:val="8"/>
              <w:numPr>
                <w:ilvl w:val="0"/>
                <w:numId w:val="4"/>
              </w:numPr>
              <w:spacing w:line="276" w:lineRule="auto"/>
              <w:rPr>
                <w:rFonts w:ascii="Times New Roman" w:hAnsi="Times New Roman"/>
              </w:rPr>
            </w:pPr>
            <w:r>
              <w:rPr>
                <w:rFonts w:hint="default" w:ascii="Times New Roman" w:hAnsi="Times New Roman"/>
                <w:lang w:val="ro-RO"/>
              </w:rPr>
              <w:t>Elaborarea documentației necesare</w:t>
            </w:r>
            <w:r>
              <w:rPr>
                <w:rFonts w:ascii="Times New Roman" w:hAnsi="Times New Roman"/>
              </w:rPr>
              <w:t>;</w:t>
            </w:r>
          </w:p>
          <w:p w14:paraId="196CB46B">
            <w:pPr>
              <w:pStyle w:val="8"/>
              <w:numPr>
                <w:ilvl w:val="0"/>
                <w:numId w:val="4"/>
              </w:numPr>
              <w:spacing w:line="276" w:lineRule="auto"/>
              <w:rPr>
                <w:rFonts w:ascii="Times New Roman" w:hAnsi="Times New Roman"/>
              </w:rPr>
            </w:pPr>
            <w:r>
              <w:rPr>
                <w:rFonts w:hint="default" w:ascii="Times New Roman" w:hAnsi="Times New Roman"/>
                <w:lang w:val="ro-RO"/>
              </w:rPr>
              <w:t>Informarea cetățenilor</w:t>
            </w:r>
            <w:r>
              <w:rPr>
                <w:rFonts w:ascii="Times New Roman" w:hAnsi="Times New Roman"/>
              </w:rPr>
              <w:t>;</w:t>
            </w:r>
          </w:p>
          <w:p w14:paraId="66644C30">
            <w:pPr>
              <w:pStyle w:val="8"/>
              <w:numPr>
                <w:ilvl w:val="0"/>
                <w:numId w:val="4"/>
              </w:numPr>
              <w:spacing w:line="276" w:lineRule="auto"/>
              <w:rPr>
                <w:rFonts w:ascii="Times New Roman" w:hAnsi="Times New Roman"/>
              </w:rPr>
            </w:pPr>
            <w:r>
              <w:rPr>
                <w:rFonts w:hint="default" w:ascii="Times New Roman" w:hAnsi="Times New Roman"/>
                <w:lang w:val="ro-RO"/>
              </w:rPr>
              <w:t>C</w:t>
            </w:r>
            <w:r>
              <w:rPr>
                <w:rFonts w:ascii="Times New Roman" w:hAnsi="Times New Roman"/>
              </w:rPr>
              <w:t>ompletarea și depunerea</w:t>
            </w:r>
            <w:r>
              <w:rPr>
                <w:rFonts w:hint="default" w:ascii="Times New Roman" w:hAnsi="Times New Roman"/>
                <w:lang w:val="ro-RO"/>
              </w:rPr>
              <w:t xml:space="preserve"> formularului</w:t>
            </w:r>
            <w:r>
              <w:rPr>
                <w:rFonts w:ascii="Times New Roman" w:hAnsi="Times New Roman"/>
              </w:rPr>
              <w:t>.</w:t>
            </w:r>
          </w:p>
        </w:tc>
      </w:tr>
    </w:tbl>
    <w:p w14:paraId="17843664">
      <w:pPr>
        <w:rPr>
          <w:rFonts w:ascii="Times New Roman" w:hAnsi="Times New Roman"/>
          <w:sz w:val="24"/>
          <w:szCs w:val="24"/>
        </w:rPr>
      </w:pPr>
    </w:p>
    <w:p w14:paraId="45941A6B">
      <w:pPr>
        <w:rPr>
          <w:rFonts w:ascii="Times New Roman" w:hAnsi="Times New Roman"/>
          <w:sz w:val="24"/>
          <w:szCs w:val="24"/>
        </w:rPr>
      </w:pPr>
    </w:p>
    <w:p w14:paraId="5603ADCC">
      <w:pPr>
        <w:rPr>
          <w:rFonts w:ascii="Times New Roman" w:hAnsi="Times New Roman"/>
          <w:sz w:val="24"/>
          <w:szCs w:val="24"/>
        </w:rPr>
      </w:pPr>
      <w:r>
        <w:rPr>
          <w:rFonts w:ascii="Times New Roman" w:hAnsi="Times New Roman"/>
          <w:sz w:val="24"/>
          <w:szCs w:val="24"/>
        </w:rPr>
        <w:t xml:space="preserve">Primar                              </w:t>
      </w:r>
      <w:r>
        <w:rPr>
          <w:rFonts w:hint="default" w:ascii="Times New Roman" w:hAnsi="Times New Roman"/>
          <w:sz w:val="24"/>
          <w:szCs w:val="24"/>
          <w:lang w:val="ro-RO"/>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Donțu Alexandru </w:t>
      </w:r>
    </w:p>
    <w:p w14:paraId="5CC9ECD7">
      <w:pPr>
        <w:rPr>
          <w:rFonts w:ascii="Times New Roman" w:hAnsi="Times New Roman"/>
          <w:sz w:val="24"/>
          <w:szCs w:val="24"/>
        </w:rPr>
      </w:pPr>
    </w:p>
    <w:p w14:paraId="7D045F16">
      <w:pPr>
        <w:rPr>
          <w:rFonts w:hint="default" w:ascii="Times New Roman" w:hAnsi="Times New Roman" w:cs="Times New Roman"/>
          <w:sz w:val="24"/>
          <w:szCs w:val="24"/>
          <w:lang w:val="ro-RO"/>
        </w:rPr>
      </w:pPr>
      <w:r>
        <w:rPr>
          <w:rFonts w:ascii="Times New Roman" w:hAnsi="Times New Roman" w:cs="Times New Roman"/>
          <w:sz w:val="24"/>
          <w:szCs w:val="24"/>
        </w:rPr>
        <w:t>Spec</w:t>
      </w:r>
      <w:r>
        <w:rPr>
          <w:rFonts w:hint="default" w:ascii="Times New Roman" w:hAnsi="Times New Roman" w:cs="Times New Roman"/>
          <w:sz w:val="24"/>
          <w:szCs w:val="24"/>
          <w:lang w:val="ro-RO"/>
        </w:rPr>
        <w:t>i</w:t>
      </w:r>
      <w:r>
        <w:rPr>
          <w:rFonts w:ascii="Times New Roman" w:hAnsi="Times New Roman" w:cs="Times New Roman"/>
          <w:sz w:val="24"/>
          <w:szCs w:val="24"/>
        </w:rPr>
        <w:t>alistă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ro-RO"/>
        </w:rPr>
        <w:t xml:space="preserve">                        Cuzmin Maria</w:t>
      </w:r>
    </w:p>
    <w:p w14:paraId="56AD928C">
      <w:pPr>
        <w:rPr>
          <w:rFonts w:hint="default" w:ascii="Times New Roman" w:hAnsi="Times New Roman" w:cs="Times New Roman"/>
          <w:sz w:val="28"/>
          <w:szCs w:val="28"/>
        </w:rPr>
      </w:pPr>
    </w:p>
    <w:p w14:paraId="01156D02">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AIB">
    <w:altName w:val="Times New Roman"/>
    <w:panose1 w:val="00000000000000000000"/>
    <w:charset w:val="00"/>
    <w:family w:val="roman"/>
    <w:pitch w:val="default"/>
    <w:sig w:usb0="00000000" w:usb1="00000000" w:usb2="00000000" w:usb3="00000000" w:csb0="00000005" w:csb1="00000000"/>
  </w:font>
  <w:font w:name="Microsoft Sans Serif">
    <w:panose1 w:val="020B0604020202020204"/>
    <w:charset w:val="CC"/>
    <w:family w:val="swiss"/>
    <w:pitch w:val="default"/>
    <w:sig w:usb0="E5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786C2"/>
    <w:multiLevelType w:val="singleLevel"/>
    <w:tmpl w:val="CFA786C2"/>
    <w:lvl w:ilvl="0" w:tentative="0">
      <w:start w:val="1"/>
      <w:numFmt w:val="decimal"/>
      <w:suff w:val="space"/>
      <w:lvlText w:val="%1."/>
      <w:lvlJc w:val="left"/>
      <w:rPr>
        <w:rFonts w:hint="default"/>
        <w:b/>
        <w:bCs/>
      </w:rPr>
    </w:lvl>
  </w:abstractNum>
  <w:abstractNum w:abstractNumId="1">
    <w:nsid w:val="449B3D71"/>
    <w:multiLevelType w:val="multilevel"/>
    <w:tmpl w:val="449B3D71"/>
    <w:lvl w:ilvl="0" w:tentative="0">
      <w:start w:val="9"/>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E9963CB"/>
    <w:multiLevelType w:val="multilevel"/>
    <w:tmpl w:val="5E9963CB"/>
    <w:lvl w:ilvl="0" w:tentative="0">
      <w:start w:val="0"/>
      <w:numFmt w:val="bullet"/>
      <w:lvlText w:val="-"/>
      <w:lvlJc w:val="left"/>
      <w:pPr>
        <w:ind w:left="786" w:hanging="360"/>
      </w:pPr>
      <w:rPr>
        <w:rFonts w:hint="default" w:ascii="Times New Roman" w:hAnsi="Times New Roman" w:eastAsia="Microsoft Sans Serif" w:cs="Times New Roman"/>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3">
    <w:nsid w:val="7CA55251"/>
    <w:multiLevelType w:val="singleLevel"/>
    <w:tmpl w:val="7CA5525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229A"/>
    <w:rsid w:val="10911059"/>
    <w:rsid w:val="126E7B6A"/>
    <w:rsid w:val="29162367"/>
    <w:rsid w:val="3AD47F4D"/>
    <w:rsid w:val="3EA17CC9"/>
    <w:rsid w:val="5340523F"/>
    <w:rsid w:val="559D6A69"/>
    <w:rsid w:val="616E4776"/>
    <w:rsid w:val="6B06442B"/>
    <w:rsid w:val="73E5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semiHidden/>
    <w:unhideWhenUsed/>
    <w:qFormat/>
    <w:uiPriority w:val="0"/>
    <w:pPr>
      <w:spacing w:after="0" w:line="240" w:lineRule="auto"/>
    </w:pPr>
    <w:rPr>
      <w:rFonts w:ascii="Times New Roman AIB" w:hAnsi="Times New Roman AIB" w:eastAsia="Times New Roman" w:cs="Times New Roman"/>
      <w:sz w:val="32"/>
      <w:szCs w:val="20"/>
      <w:lang w:val="en-U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Calibri" w:hAnsi="Calibri" w:eastAsia="Times New Roman" w:cs="Times New Roman"/>
      <w:sz w:val="22"/>
      <w:szCs w:val="22"/>
      <w:lang w:val="ro-RO"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2025-07-03T11:03:00Z</dcterms:created>
  <dc:creator>User</dc:creator>
  <cp:lastModifiedBy>User</cp:lastModifiedBy>
  <cp:lastPrinted>2025-08-01T12:43:14Z</cp:lastPrinted>
  <dcterms:modified xsi:type="dcterms:W3CDTF">2025-08-01T12:45:28Z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0DC61BE0C9274FAB8CE3B5EE83573A35_12</vt:lpwstr>
  </property>
</Properties>
</file>