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E4C03">
      <w:pPr>
        <w:jc w:val="right"/>
        <w:rPr>
          <w:rStyle w:val="4"/>
          <w:rFonts w:ascii="Times New Roman" w:hAnsi="Times New Roman" w:cs="Times New Roman"/>
          <w:i w:val="0"/>
          <w:sz w:val="28"/>
          <w:szCs w:val="28"/>
        </w:rPr>
      </w:pPr>
      <w:r>
        <w:rPr>
          <w:rStyle w:val="4"/>
          <w:rFonts w:ascii="Times New Roman" w:hAnsi="Times New Roman" w:cs="Times New Roman"/>
          <w:i w:val="0"/>
          <w:sz w:val="28"/>
          <w:szCs w:val="28"/>
        </w:rPr>
        <w:t>PROIECT</w:t>
      </w:r>
    </w:p>
    <w:p w14:paraId="7E495745">
      <w:pPr>
        <w:spacing w:after="0" w:line="240" w:lineRule="auto"/>
        <w:jc w:val="center"/>
        <w:rPr>
          <w:rStyle w:val="4"/>
          <w:rFonts w:ascii="Times New Roman" w:hAnsi="Times New Roman" w:cs="Times New Roman"/>
          <w:b/>
          <w:i w:val="0"/>
          <w:sz w:val="28"/>
          <w:szCs w:val="28"/>
        </w:rPr>
      </w:pPr>
      <w:r>
        <w:rPr>
          <w:rStyle w:val="4"/>
          <w:rFonts w:ascii="Times New Roman" w:hAnsi="Times New Roman" w:cs="Times New Roman"/>
          <w:b/>
          <w:i w:val="0"/>
          <w:sz w:val="28"/>
          <w:szCs w:val="28"/>
        </w:rPr>
        <w:object>
          <v:shape id="_x0000_i1025" o:spt="75" type="#_x0000_t75" style="height:47.8pt;width:49.45pt;" o:ole="t" fillcolor="#F5F5EE"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14:paraId="06C59E77">
      <w:pPr>
        <w:spacing w:after="0" w:line="240" w:lineRule="auto"/>
        <w:jc w:val="center"/>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REPUBLICA MOLDOVA</w:t>
      </w:r>
    </w:p>
    <w:p w14:paraId="386E6B57">
      <w:pPr>
        <w:spacing w:after="0" w:line="240" w:lineRule="auto"/>
        <w:jc w:val="center"/>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RAIONUL CĂUŞENI</w:t>
      </w:r>
    </w:p>
    <w:p w14:paraId="516FBCB1">
      <w:pPr>
        <w:spacing w:after="0" w:line="240" w:lineRule="auto"/>
        <w:jc w:val="center"/>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CONSILIUL ORĂŞENESC CĂUŞENI</w:t>
      </w:r>
    </w:p>
    <w:p w14:paraId="08B773CC">
      <w:pPr>
        <w:spacing w:after="0" w:line="240" w:lineRule="auto"/>
        <w:jc w:val="center"/>
        <w:rPr>
          <w:rStyle w:val="4"/>
          <w:rFonts w:ascii="Times New Roman" w:hAnsi="Times New Roman" w:cs="Times New Roman"/>
          <w:b/>
          <w:i w:val="0"/>
          <w:sz w:val="28"/>
          <w:szCs w:val="28"/>
          <w:lang w:val="en-US"/>
        </w:rPr>
      </w:pPr>
      <w:r>
        <w:rPr>
          <w:rStyle w:val="4"/>
          <w:rFonts w:ascii="Times New Roman" w:hAnsi="Times New Roman" w:cs="Times New Roman"/>
          <w:b/>
          <w:i w:val="0"/>
          <w:sz w:val="28"/>
          <w:szCs w:val="28"/>
          <w:lang w:val="en-US"/>
        </w:rPr>
        <w:t>DECIZIE  nr.    /________</w:t>
      </w:r>
    </w:p>
    <w:p w14:paraId="345C5BAA">
      <w:pPr>
        <w:spacing w:after="0" w:line="240" w:lineRule="auto"/>
        <w:jc w:val="center"/>
        <w:rPr>
          <w:rStyle w:val="4"/>
          <w:rFonts w:hint="default" w:ascii="Times New Roman" w:hAnsi="Times New Roman" w:cs="Times New Roman"/>
          <w:b/>
          <w:i w:val="0"/>
          <w:sz w:val="28"/>
          <w:szCs w:val="28"/>
        </w:rPr>
      </w:pPr>
      <w:r>
        <w:rPr>
          <w:rStyle w:val="4"/>
          <w:rFonts w:ascii="Times New Roman" w:hAnsi="Times New Roman" w:cs="Times New Roman"/>
          <w:b/>
          <w:i w:val="0"/>
          <w:sz w:val="28"/>
          <w:szCs w:val="28"/>
          <w:lang w:val="en-US"/>
        </w:rPr>
        <w:t>din _____________________202</w:t>
      </w:r>
      <w:r>
        <w:rPr>
          <w:rStyle w:val="4"/>
          <w:rFonts w:hint="default" w:ascii="Times New Roman" w:hAnsi="Times New Roman" w:cs="Times New Roman"/>
          <w:b/>
          <w:i w:val="0"/>
          <w:sz w:val="28"/>
          <w:szCs w:val="28"/>
        </w:rPr>
        <w:t>5</w:t>
      </w:r>
    </w:p>
    <w:p w14:paraId="6799D540">
      <w:pPr>
        <w:rPr>
          <w:rStyle w:val="4"/>
          <w:rFonts w:ascii="Times New Roman" w:hAnsi="Times New Roman" w:cs="Times New Roman"/>
          <w:sz w:val="28"/>
          <w:szCs w:val="28"/>
          <w:lang w:val="en-US"/>
        </w:rPr>
      </w:pPr>
    </w:p>
    <w:p w14:paraId="03B1D37C">
      <w:pPr>
        <w:spacing w:after="0" w:line="240" w:lineRule="auto"/>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 xml:space="preserve">Cu privirela alocarea mijloacelor </w:t>
      </w:r>
    </w:p>
    <w:p w14:paraId="1D594820">
      <w:pPr>
        <w:spacing w:after="0" w:line="240" w:lineRule="auto"/>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financiare din fondul de rezervă</w:t>
      </w:r>
    </w:p>
    <w:p w14:paraId="42198060">
      <w:pPr>
        <w:spacing w:after="0" w:line="240" w:lineRule="auto"/>
        <w:rPr>
          <w:rStyle w:val="4"/>
          <w:rFonts w:ascii="Times New Roman" w:hAnsi="Times New Roman" w:cs="Times New Roman"/>
          <w:i w:val="0"/>
          <w:sz w:val="28"/>
          <w:szCs w:val="28"/>
          <w:lang w:val="en-US"/>
        </w:rPr>
      </w:pPr>
    </w:p>
    <w:p w14:paraId="06032160">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Avînd în</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vedere</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Regulamentul</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privind</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constituirea</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mijloacelor</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fondului de rezervă al Consiliului</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orășenesc</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Căușeni, aprobat</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prin</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Decizia</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Consiliului</w:t>
      </w:r>
      <w:r>
        <w:rPr>
          <w:rStyle w:val="4"/>
          <w:rFonts w:ascii="Times New Roman" w:hAnsi="Times New Roman" w:cs="Times New Roman"/>
          <w:i w:val="0"/>
          <w:sz w:val="28"/>
          <w:szCs w:val="28"/>
          <w:lang w:val="zh-CN"/>
        </w:rPr>
        <w:t xml:space="preserve"> </w:t>
      </w:r>
      <w:r>
        <w:rPr>
          <w:rStyle w:val="4"/>
          <w:rFonts w:ascii="Times New Roman" w:hAnsi="Times New Roman" w:cs="Times New Roman"/>
          <w:i w:val="0"/>
          <w:sz w:val="28"/>
          <w:szCs w:val="28"/>
          <w:lang w:val="en-US"/>
        </w:rPr>
        <w:t>orășenesc nr.</w:t>
      </w:r>
      <w:r>
        <w:rPr>
          <w:rStyle w:val="4"/>
          <w:rFonts w:ascii="Times New Roman" w:hAnsi="Times New Roman" w:cs="Times New Roman"/>
          <w:i w:val="0"/>
          <w:sz w:val="28"/>
          <w:szCs w:val="28"/>
          <w:lang w:val="zh-CN"/>
        </w:rPr>
        <w:t>2/15</w:t>
      </w:r>
      <w:r>
        <w:rPr>
          <w:rStyle w:val="4"/>
          <w:rFonts w:ascii="Times New Roman" w:hAnsi="Times New Roman" w:cs="Times New Roman"/>
          <w:i w:val="0"/>
          <w:sz w:val="28"/>
          <w:szCs w:val="28"/>
          <w:lang w:val="en-US"/>
        </w:rPr>
        <w:t xml:space="preserve"> din 19.02.2020</w:t>
      </w:r>
    </w:p>
    <w:p w14:paraId="361341CB">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zh-CN"/>
        </w:rPr>
        <w:t>î</w:t>
      </w:r>
      <w:r>
        <w:rPr>
          <w:rStyle w:val="4"/>
          <w:rFonts w:ascii="Times New Roman" w:hAnsi="Times New Roman" w:cs="Times New Roman"/>
          <w:i w:val="0"/>
          <w:sz w:val="28"/>
          <w:szCs w:val="28"/>
          <w:lang w:val="en-US"/>
        </w:rPr>
        <w:t>n conformitate cu art.3(1),8 (1),(5),9,19(2), 32, lit.g) din Legea privind finanțele publice locale nr.397- XV din 16 octombrie 2003,</w:t>
      </w:r>
    </w:p>
    <w:p w14:paraId="0600EB12">
      <w:pPr>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ab/>
      </w:r>
      <w:r>
        <w:rPr>
          <w:rStyle w:val="4"/>
          <w:rFonts w:ascii="Times New Roman" w:hAnsi="Times New Roman" w:cs="Times New Roman"/>
          <w:i w:val="0"/>
          <w:sz w:val="28"/>
          <w:szCs w:val="28"/>
          <w:lang w:val="en-US"/>
        </w:rPr>
        <w:t>în baza art.3, lit.a),b), 4(1), lit.m),12 (1),(2) din Legea privind descentralizarea administrativ nr.435-XVI din 28.12.2006,</w:t>
      </w:r>
    </w:p>
    <w:p w14:paraId="68FB6F6D">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în temeiul art.3 ,9, 10(1), (2), 14 (3), 19(4), 20(1), (5), 81 (1) din Legea privind administrația publică locală nr.436- XVI din 28.12.2006, Consiliul Orășenesc Căușeni, DECIDE:</w:t>
      </w:r>
    </w:p>
    <w:p w14:paraId="7B10DBEB">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1. Se alocă , din fondul de rezervă al bugetului orașului Căușeni, pentru anul 202</w:t>
      </w:r>
      <w:r>
        <w:rPr>
          <w:rStyle w:val="4"/>
          <w:rFonts w:hint="default" w:ascii="Times New Roman" w:hAnsi="Times New Roman" w:cs="Times New Roman"/>
          <w:i w:val="0"/>
          <w:sz w:val="28"/>
          <w:szCs w:val="28"/>
        </w:rPr>
        <w:t>5</w:t>
      </w:r>
      <w:r>
        <w:rPr>
          <w:rStyle w:val="4"/>
          <w:rFonts w:ascii="Times New Roman" w:hAnsi="Times New Roman" w:cs="Times New Roman"/>
          <w:i w:val="0"/>
          <w:sz w:val="28"/>
          <w:szCs w:val="28"/>
          <w:lang w:val="en-US"/>
        </w:rPr>
        <w:t>, cu statut de ajutor material, mijloace financiare în sumă de  19</w:t>
      </w:r>
      <w:r>
        <w:rPr>
          <w:rStyle w:val="4"/>
          <w:rFonts w:hint="default" w:ascii="Times New Roman" w:hAnsi="Times New Roman" w:cs="Times New Roman"/>
          <w:i w:val="0"/>
          <w:sz w:val="28"/>
          <w:szCs w:val="28"/>
        </w:rPr>
        <w:t>30</w:t>
      </w:r>
      <w:r>
        <w:rPr>
          <w:rStyle w:val="4"/>
          <w:rFonts w:ascii="Times New Roman" w:hAnsi="Times New Roman" w:cs="Times New Roman"/>
          <w:i w:val="0"/>
          <w:sz w:val="28"/>
          <w:szCs w:val="28"/>
          <w:lang w:val="en-US"/>
        </w:rPr>
        <w:t>00 lei, conform anexei parte integrate a prezentei decizii,  pentru:</w:t>
      </w:r>
    </w:p>
    <w:p w14:paraId="7E5733D4">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-veteranii războiului din Afganistan, participanților la lichidarea consecințelor catastrofei din anul 1986 de la Centrala Atomoelectrică Cernobîl, veteranii războiului pentru apărarea integrității teritoriale și Independenței Republicii Moldova din anul 1992, victimilor reabilitate a represiunilor politice din or.Căușeni a cite 500 lei;</w:t>
      </w:r>
    </w:p>
    <w:p w14:paraId="5F48F7A3">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 văduve de război și invalizi a cite 1000 lei.</w:t>
      </w:r>
    </w:p>
    <w:p w14:paraId="17AE5BCD">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2. Prezenta Decizie poate fi contestată, conform prevederilor Codului administrativ al Republicii Moldova,  în termen de 30 zile de la data comunicării, la judecătoria Căușeni, sediul central,  pe adresa: or. Căușeni,  str.Ștefan cel Mare și Sfînt, nr.86.</w:t>
      </w:r>
    </w:p>
    <w:p w14:paraId="3117F8E2">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3. Prezenta decizie se comunică:</w:t>
      </w:r>
    </w:p>
    <w:p w14:paraId="2B5B6CDC">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 xml:space="preserve">- Dlui </w:t>
      </w:r>
      <w:r>
        <w:rPr>
          <w:rStyle w:val="4"/>
          <w:rFonts w:hint="default" w:ascii="Times New Roman" w:hAnsi="Times New Roman" w:cs="Times New Roman"/>
          <w:i w:val="0"/>
          <w:sz w:val="28"/>
          <w:szCs w:val="28"/>
        </w:rPr>
        <w:t>Alexandru Donțu</w:t>
      </w:r>
      <w:r>
        <w:rPr>
          <w:rStyle w:val="4"/>
          <w:rFonts w:ascii="Times New Roman" w:hAnsi="Times New Roman" w:cs="Times New Roman"/>
          <w:i w:val="0"/>
          <w:sz w:val="28"/>
          <w:szCs w:val="28"/>
          <w:lang w:val="en-US"/>
        </w:rPr>
        <w:t>,  primar</w:t>
      </w:r>
      <w:r>
        <w:rPr>
          <w:rStyle w:val="4"/>
          <w:rFonts w:hint="default" w:ascii="Times New Roman" w:hAnsi="Times New Roman" w:cs="Times New Roman"/>
          <w:i w:val="0"/>
          <w:sz w:val="28"/>
          <w:szCs w:val="28"/>
        </w:rPr>
        <w:t>ul or. Căușeni</w:t>
      </w:r>
      <w:r>
        <w:rPr>
          <w:rStyle w:val="4"/>
          <w:rFonts w:ascii="Times New Roman" w:hAnsi="Times New Roman" w:cs="Times New Roman"/>
          <w:i w:val="0"/>
          <w:sz w:val="28"/>
          <w:szCs w:val="28"/>
          <w:lang w:val="en-US"/>
        </w:rPr>
        <w:t>;</w:t>
      </w:r>
    </w:p>
    <w:p w14:paraId="33CF30A0">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 Beneficiarilor prezentei decizii;</w:t>
      </w:r>
    </w:p>
    <w:p w14:paraId="68EAD3A8">
      <w:pPr>
        <w:ind w:firstLine="720"/>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 Oficiului Teritorial Căușeni al Cancelariei de Stat și se aduce la cunoștință publică prin intermediul plasării pe pagina web a Primăriei orașului Căușeni și includerii în registrul de stat a actelor  locale.</w:t>
      </w:r>
    </w:p>
    <w:p w14:paraId="44BFCE84">
      <w:pPr>
        <w:rPr>
          <w:rStyle w:val="4"/>
          <w:rFonts w:ascii="Times New Roman" w:hAnsi="Times New Roman" w:cs="Times New Roman"/>
          <w:i w:val="0"/>
          <w:sz w:val="28"/>
          <w:szCs w:val="28"/>
          <w:lang w:val="en-US"/>
        </w:rPr>
      </w:pPr>
      <w:r>
        <w:rPr>
          <w:rStyle w:val="4"/>
          <w:rFonts w:ascii="Times New Roman" w:hAnsi="Times New Roman" w:cs="Times New Roman"/>
          <w:i w:val="0"/>
          <w:sz w:val="28"/>
          <w:szCs w:val="28"/>
          <w:lang w:val="en-US"/>
        </w:rPr>
        <w:t>PREȘEDINTELE                                                       SECRETARUL CONSILIULUI</w:t>
      </w:r>
    </w:p>
    <w:p w14:paraId="1732A8A5">
      <w:pPr>
        <w:pStyle w:val="5"/>
        <w:rPr>
          <w:rStyle w:val="4"/>
          <w:rFonts w:ascii="Times New Roman" w:hAnsi="Times New Roman" w:cs="Times New Roman"/>
          <w:i w:val="0"/>
          <w:color w:val="auto"/>
          <w:sz w:val="28"/>
          <w:szCs w:val="28"/>
          <w:lang w:val="en-US"/>
        </w:rPr>
      </w:pPr>
      <w:r>
        <w:rPr>
          <w:rStyle w:val="4"/>
          <w:rFonts w:ascii="Times New Roman" w:hAnsi="Times New Roman" w:cs="Times New Roman"/>
          <w:i w:val="0"/>
          <w:color w:val="auto"/>
          <w:sz w:val="28"/>
          <w:szCs w:val="28"/>
          <w:lang w:val="en-US"/>
        </w:rPr>
        <w:t>ȘEDINȚEI                                                                  ORĂȘENESC</w:t>
      </w:r>
    </w:p>
    <w:p w14:paraId="231DF724">
      <w:pPr>
        <w:pStyle w:val="5"/>
        <w:rPr>
          <w:rStyle w:val="4"/>
          <w:rFonts w:ascii="Times New Roman" w:hAnsi="Times New Roman" w:cs="Times New Roman"/>
          <w:i w:val="0"/>
          <w:color w:val="auto"/>
          <w:sz w:val="28"/>
          <w:szCs w:val="28"/>
          <w:lang w:val="en-US"/>
        </w:rPr>
      </w:pPr>
      <w:r>
        <w:rPr>
          <w:rStyle w:val="4"/>
          <w:rFonts w:ascii="Times New Roman" w:hAnsi="Times New Roman" w:cs="Times New Roman"/>
          <w:i w:val="0"/>
          <w:color w:val="auto"/>
          <w:sz w:val="28"/>
          <w:szCs w:val="28"/>
          <w:lang w:val="en-US"/>
        </w:rPr>
        <w:t xml:space="preserve">                                                                            Ala Cucoș -Chiselița</w:t>
      </w:r>
    </w:p>
    <w:p w14:paraId="7A834D0B">
      <w:pPr>
        <w:pStyle w:val="5"/>
        <w:rPr>
          <w:rStyle w:val="4"/>
          <w:rFonts w:ascii="Times New Roman" w:hAnsi="Times New Roman" w:cs="Times New Roman"/>
          <w:i w:val="0"/>
          <w:color w:val="auto"/>
          <w:sz w:val="28"/>
          <w:szCs w:val="28"/>
          <w:lang w:val="en-US"/>
        </w:rPr>
      </w:pPr>
    </w:p>
    <w:p w14:paraId="74B87C19">
      <w:pPr>
        <w:pStyle w:val="5"/>
        <w:rPr>
          <w:rStyle w:val="4"/>
          <w:rFonts w:hint="default" w:ascii="Times New Roman" w:hAnsi="Times New Roman" w:cs="Times New Roman"/>
          <w:i w:val="0"/>
          <w:color w:val="auto"/>
          <w:sz w:val="28"/>
          <w:szCs w:val="28"/>
        </w:rPr>
      </w:pPr>
      <w:r>
        <w:rPr>
          <w:rStyle w:val="4"/>
          <w:rFonts w:ascii="Times New Roman" w:hAnsi="Times New Roman" w:cs="Times New Roman"/>
          <w:i w:val="0"/>
          <w:color w:val="auto"/>
          <w:sz w:val="28"/>
          <w:szCs w:val="28"/>
          <w:lang w:val="en-US"/>
        </w:rPr>
        <w:t>Primar</w:t>
      </w:r>
      <w:r>
        <w:rPr>
          <w:rStyle w:val="4"/>
          <w:rFonts w:hint="default" w:ascii="Times New Roman" w:hAnsi="Times New Roman" w:cs="Times New Roman"/>
          <w:i w:val="0"/>
          <w:color w:val="auto"/>
          <w:sz w:val="28"/>
          <w:szCs w:val="28"/>
        </w:rPr>
        <w:t>ul or. Căușeni</w:t>
      </w:r>
      <w:r>
        <w:rPr>
          <w:rStyle w:val="4"/>
          <w:rFonts w:ascii="Times New Roman" w:hAnsi="Times New Roman" w:cs="Times New Roman"/>
          <w:i w:val="0"/>
          <w:color w:val="auto"/>
          <w:sz w:val="28"/>
          <w:szCs w:val="28"/>
          <w:lang w:val="en-US"/>
        </w:rPr>
        <w:t xml:space="preserve">                                                  </w:t>
      </w:r>
      <w:r>
        <w:rPr>
          <w:rStyle w:val="4"/>
          <w:rFonts w:hint="default" w:ascii="Times New Roman" w:hAnsi="Times New Roman" w:cs="Times New Roman"/>
          <w:i w:val="0"/>
          <w:color w:val="auto"/>
          <w:sz w:val="28"/>
          <w:szCs w:val="28"/>
        </w:rPr>
        <w:t>Alexandru Donțu</w:t>
      </w:r>
    </w:p>
    <w:p w14:paraId="5D21A1B3">
      <w:pPr>
        <w:rPr>
          <w:rFonts w:ascii="Times New Roman" w:hAnsi="Times New Roman" w:cs="Times New Roman"/>
          <w:sz w:val="28"/>
          <w:szCs w:val="28"/>
          <w:lang w:val="en-US"/>
        </w:rPr>
      </w:pPr>
      <w:r>
        <w:rPr>
          <w:rFonts w:ascii="Times New Roman" w:hAnsi="Times New Roman" w:cs="Times New Roman"/>
          <w:sz w:val="28"/>
          <w:szCs w:val="28"/>
          <w:lang w:val="en-US"/>
        </w:rPr>
        <w:t xml:space="preserve">Contabil  - șef                              </w:t>
      </w:r>
      <w:r>
        <w:rPr>
          <w:rFonts w:ascii="Times New Roman" w:hAnsi="Times New Roman" w:cs="Times New Roman"/>
          <w:sz w:val="28"/>
          <w:szCs w:val="28"/>
          <w:lang w:val="zh-CN"/>
        </w:rPr>
        <w:t xml:space="preserve">              </w:t>
      </w:r>
      <w:r>
        <w:rPr>
          <w:rFonts w:ascii="Times New Roman" w:hAnsi="Times New Roman" w:cs="Times New Roman"/>
          <w:sz w:val="28"/>
          <w:szCs w:val="28"/>
          <w:lang w:val="en-US"/>
        </w:rPr>
        <w:t xml:space="preserve">                                Olesea Procopenco </w:t>
      </w:r>
    </w:p>
    <w:p w14:paraId="184A6C1E">
      <w:pPr>
        <w:pStyle w:val="5"/>
        <w:rPr>
          <w:rStyle w:val="4"/>
          <w:rFonts w:ascii="Times New Roman" w:hAnsi="Times New Roman" w:cs="Times New Roman"/>
          <w:i w:val="0"/>
          <w:color w:val="auto"/>
          <w:sz w:val="28"/>
          <w:szCs w:val="28"/>
          <w:lang w:val="en-US"/>
        </w:rPr>
      </w:pPr>
      <w:r>
        <w:rPr>
          <w:rStyle w:val="4"/>
          <w:rFonts w:ascii="Times New Roman" w:hAnsi="Times New Roman" w:cs="Times New Roman"/>
          <w:i w:val="0"/>
          <w:color w:val="auto"/>
          <w:sz w:val="28"/>
          <w:szCs w:val="28"/>
          <w:lang w:val="en-US"/>
        </w:rPr>
        <w:t>Specialist                                                                     Ana Ciobanu</w:t>
      </w:r>
    </w:p>
    <w:p w14:paraId="7AC98856">
      <w:pPr>
        <w:pStyle w:val="5"/>
        <w:spacing w:after="0" w:line="240" w:lineRule="auto"/>
        <w:rPr>
          <w:rStyle w:val="4"/>
          <w:rFonts w:ascii="Times New Roman" w:hAnsi="Times New Roman" w:cs="Times New Roman"/>
          <w:i w:val="0"/>
          <w:color w:val="auto"/>
          <w:sz w:val="28"/>
          <w:szCs w:val="28"/>
          <w:lang w:val="en-US"/>
        </w:rPr>
      </w:pPr>
      <w:r>
        <w:rPr>
          <w:rStyle w:val="4"/>
          <w:rFonts w:ascii="Times New Roman" w:hAnsi="Times New Roman" w:cs="Times New Roman"/>
          <w:i w:val="0"/>
          <w:color w:val="auto"/>
          <w:sz w:val="28"/>
          <w:szCs w:val="28"/>
          <w:lang w:val="en-US"/>
        </w:rPr>
        <w:t>Secretarul Consiliului                                               Ala Cucoș-Chisalița</w:t>
      </w:r>
    </w:p>
    <w:p w14:paraId="59B4C472">
      <w:pPr>
        <w:pStyle w:val="5"/>
        <w:rPr>
          <w:rStyle w:val="4"/>
          <w:rFonts w:ascii="Times New Roman" w:hAnsi="Times New Roman" w:cs="Times New Roman"/>
          <w:i w:val="0"/>
          <w:color w:val="auto"/>
          <w:sz w:val="28"/>
          <w:szCs w:val="28"/>
          <w:lang w:val="en-US"/>
        </w:rPr>
      </w:pPr>
      <w:r>
        <w:rPr>
          <w:rStyle w:val="4"/>
          <w:rFonts w:ascii="Times New Roman" w:hAnsi="Times New Roman" w:cs="Times New Roman"/>
          <w:i w:val="0"/>
          <w:color w:val="auto"/>
          <w:sz w:val="28"/>
          <w:szCs w:val="28"/>
          <w:lang w:val="en-US"/>
        </w:rPr>
        <w:t>orășenesc Căușeni</w:t>
      </w:r>
    </w:p>
    <w:p w14:paraId="5B1C1FF9">
      <w:pPr>
        <w:pStyle w:val="5"/>
        <w:rPr>
          <w:rStyle w:val="4"/>
          <w:rFonts w:ascii="Times New Roman" w:hAnsi="Times New Roman" w:cs="Times New Roman"/>
          <w:i w:val="0"/>
          <w:color w:val="auto"/>
          <w:sz w:val="28"/>
          <w:szCs w:val="28"/>
          <w:lang w:val="en-US"/>
        </w:rPr>
      </w:pPr>
      <w:r>
        <w:rPr>
          <w:rStyle w:val="4"/>
          <w:rFonts w:ascii="Times New Roman" w:hAnsi="Times New Roman" w:cs="Times New Roman"/>
          <w:i w:val="0"/>
          <w:color w:val="auto"/>
          <w:sz w:val="28"/>
          <w:szCs w:val="28"/>
          <w:lang w:val="en-US"/>
        </w:rPr>
        <w:t>Avizat                                                                          Anatolie Focșa</w:t>
      </w:r>
    </w:p>
    <w:p w14:paraId="0BDECF69">
      <w:pPr>
        <w:pStyle w:val="5"/>
        <w:rPr>
          <w:rStyle w:val="4"/>
          <w:rFonts w:ascii="Times New Roman" w:hAnsi="Times New Roman" w:cs="Times New Roman"/>
          <w:color w:val="auto"/>
          <w:sz w:val="28"/>
          <w:szCs w:val="28"/>
          <w:lang w:val="en-US"/>
        </w:rPr>
      </w:pPr>
    </w:p>
    <w:p w14:paraId="188913F9">
      <w:pPr>
        <w:pStyle w:val="5"/>
        <w:rPr>
          <w:rStyle w:val="4"/>
          <w:sz w:val="28"/>
          <w:szCs w:val="28"/>
          <w:lang w:val="en-US"/>
        </w:rPr>
      </w:pPr>
    </w:p>
    <w:p w14:paraId="438E4D89">
      <w:pPr>
        <w:pStyle w:val="5"/>
        <w:rPr>
          <w:rStyle w:val="4"/>
          <w:sz w:val="28"/>
          <w:szCs w:val="28"/>
          <w:lang w:val="en-US"/>
        </w:rPr>
      </w:pPr>
    </w:p>
    <w:p w14:paraId="702F98C7">
      <w:pPr>
        <w:pStyle w:val="5"/>
        <w:rPr>
          <w:rStyle w:val="4"/>
          <w:sz w:val="28"/>
          <w:szCs w:val="28"/>
          <w:lang w:val="en-US"/>
        </w:rPr>
      </w:pPr>
    </w:p>
    <w:p w14:paraId="6765F2A2">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F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Subtitle"/>
    <w:basedOn w:val="1"/>
    <w:next w:val="1"/>
    <w:qFormat/>
    <w:uiPriority w:val="11"/>
    <w:pPr>
      <w:spacing w:after="160"/>
    </w:pPr>
    <w:rPr>
      <w:color w:val="8A8A8A"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B4B4B"/>
      </a:dk1>
      <a:lt1>
        <a:sysClr val="window" lastClr="F5F5E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2025-08-11T08:48:58Z</dcterms:created>
  <dc:creator>CompTerra</dc:creator>
  <cp:lastModifiedBy>CompTerra</cp:lastModifiedBy>
  <dcterms:modified xsi:type="dcterms:W3CDTF">2025-08-11T08:49:06Z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E6F45829622A4313BFF8B5C0DC6D5DB1_12</vt:lpwstr>
  </property>
</Properties>
</file>